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2402" w14:textId="45a2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Ауельбекского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6 мая 2015 года № 115. Зарегистрировано Департаментом юстиции Павлодарской области 25 мая 2015 года № 4483.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Ауельбекского сельского округа Актогайского района" (далее – Положение). </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Ауельбекского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"6" мая 2015 года № 115</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Ауельбекского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Государственное учреждение "Аппарат акима Ауельбекского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Ауельбекского сельского округа Актогайского района. </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Ауельбекского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Ауельбекского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Ауельбекского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Ауельбекского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Ауельбекского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Ауельбекского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Ауельбекского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Ауельбекского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Ауельбекского сельского округа Актогайского района": Республика Казахстан, Павлодарская область, 140202, Актогайский район, село Ауельбек, улица Мира, 9.</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Әуелбек ауылдық округі әкімінің аппараты" мемлекеттік мекемесі, государственное учреждение "Аппарат акима Ауельбекского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Ауельбекского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Ауельбекского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 - 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Ауельбекского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Ауельбекского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Ауельбекского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Ауельбекского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Ауельбекского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 права и</w:t>
      </w:r>
      <w:r>
        <w:br/>
      </w:r>
      <w:r>
        <w:rPr>
          <w:rFonts w:ascii="Times New Roman"/>
          <w:b/>
          <w:i w:val="false"/>
          <w:color w:val="000000"/>
        </w:rPr>
        <w:t>обязанности государственного учреждения "Аппарат акима Ауельбекского сельского</w:t>
      </w:r>
      <w:r>
        <w:br/>
      </w:r>
      <w:r>
        <w:rPr>
          <w:rFonts w:ascii="Times New Roman"/>
          <w:b/>
          <w:i w:val="false"/>
          <w:color w:val="000000"/>
        </w:rPr>
        <w:t>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Ауельбекского сельского округа Актогайского района": проведение государственной политики на территории Ауельбекского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Ауельбекского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Ауельбекского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Ауельбекского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Ауельбекского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xml:space="preserve">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 </w:t>
      </w:r>
    </w:p>
    <w:p>
      <w:pPr>
        <w:spacing w:after="0"/>
        <w:ind w:left="0"/>
        <w:jc w:val="both"/>
      </w:pPr>
      <w:r>
        <w:rPr>
          <w:rFonts w:ascii="Times New Roman"/>
          <w:b w:val="false"/>
          <w:i w:val="false"/>
          <w:color w:val="000000"/>
          <w:sz w:val="28"/>
        </w:rPr>
        <w:t>
      3) обеспечение нормотворческой деятельности акима Ауельбекского сельского округа Актогайского района;</w:t>
      </w:r>
    </w:p>
    <w:p>
      <w:pPr>
        <w:spacing w:after="0"/>
        <w:ind w:left="0"/>
        <w:jc w:val="both"/>
      </w:pP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p>
    <w:bookmarkStart w:name="z29" w:id="27"/>
    <w:p>
      <w:pPr>
        <w:spacing w:after="0"/>
        <w:ind w:left="0"/>
        <w:jc w:val="both"/>
      </w:pPr>
      <w:r>
        <w:rPr>
          <w:rFonts w:ascii="Times New Roman"/>
          <w:b w:val="false"/>
          <w:i w:val="false"/>
          <w:color w:val="000000"/>
          <w:sz w:val="28"/>
        </w:rPr>
        <w:t xml:space="preserve">
      20. Функции: </w:t>
      </w:r>
    </w:p>
    <w:bookmarkEnd w:id="27"/>
    <w:p>
      <w:pPr>
        <w:spacing w:after="0"/>
        <w:ind w:left="0"/>
        <w:jc w:val="both"/>
      </w:pP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Ауельбекского сельского округа Актогайского района;</w:t>
      </w:r>
    </w:p>
    <w:p>
      <w:pPr>
        <w:spacing w:after="0"/>
        <w:ind w:left="0"/>
        <w:jc w:val="both"/>
      </w:pP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p>
    <w:p>
      <w:pPr>
        <w:spacing w:after="0"/>
        <w:ind w:left="0"/>
        <w:jc w:val="both"/>
      </w:pP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p>
    <w:p>
      <w:pPr>
        <w:spacing w:after="0"/>
        <w:ind w:left="0"/>
        <w:jc w:val="both"/>
      </w:pPr>
      <w:r>
        <w:rPr>
          <w:rFonts w:ascii="Times New Roman"/>
          <w:b w:val="false"/>
          <w:i w:val="false"/>
          <w:color w:val="000000"/>
          <w:sz w:val="28"/>
        </w:rPr>
        <w:t xml:space="preserve">
      5) принимает меры, направленные на всемерное развитие государственного языка, укрепляет его международный авторитет; </w:t>
      </w:r>
    </w:p>
    <w:p>
      <w:pPr>
        <w:spacing w:after="0"/>
        <w:ind w:left="0"/>
        <w:jc w:val="left"/>
      </w:pP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xml:space="preserve">
      23) ведет учет граждан и организаций, участвующих в профилактике правонарушений, определяет виды и порядок их поощрений; </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Ауельбекского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Для выполнения полномочий государственное учреждение "Аппарат акима Ауельбекского сельского округа Актогайского района" взаимодействует с другими исполнительными органами, организациями и учреждениями района.</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Ауельбекского сельского округа Актогайского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Ауельбекского сельского округа Актогайского района" осуществляется акимом Ауельбекского сельского округа, который несет персональную ответственность за выполнение возложенных на государственное учреждение "Аппарат акима Ауельбекского сельского округа Актогайского района" задач и осуществление им своих функций.</w:t>
      </w:r>
    </w:p>
    <w:bookmarkEnd w:id="29"/>
    <w:bookmarkStart w:name="z33" w:id="30"/>
    <w:p>
      <w:pPr>
        <w:spacing w:after="0"/>
        <w:ind w:left="0"/>
        <w:jc w:val="both"/>
      </w:pPr>
      <w:r>
        <w:rPr>
          <w:rFonts w:ascii="Times New Roman"/>
          <w:b w:val="false"/>
          <w:i w:val="false"/>
          <w:color w:val="000000"/>
          <w:sz w:val="28"/>
        </w:rPr>
        <w:t>
      23. Аким Ауельбекского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30"/>
    <w:bookmarkStart w:name="z34" w:id="31"/>
    <w:p>
      <w:pPr>
        <w:spacing w:after="0"/>
        <w:ind w:left="0"/>
        <w:jc w:val="both"/>
      </w:pPr>
      <w:r>
        <w:rPr>
          <w:rFonts w:ascii="Times New Roman"/>
          <w:b w:val="false"/>
          <w:i w:val="false"/>
          <w:color w:val="000000"/>
          <w:sz w:val="28"/>
        </w:rPr>
        <w:t>
      24. Аким Ауельбекского сельского округа Актогайского района заместителей не имеет.</w:t>
      </w:r>
    </w:p>
    <w:bookmarkEnd w:id="31"/>
    <w:bookmarkStart w:name="z35" w:id="32"/>
    <w:p>
      <w:pPr>
        <w:spacing w:after="0"/>
        <w:ind w:left="0"/>
        <w:jc w:val="both"/>
      </w:pPr>
      <w:r>
        <w:rPr>
          <w:rFonts w:ascii="Times New Roman"/>
          <w:b w:val="false"/>
          <w:i w:val="false"/>
          <w:color w:val="000000"/>
          <w:sz w:val="28"/>
        </w:rPr>
        <w:t>
      25. Полномочия акима Ауельбекского сельского округа Актогайского района:</w:t>
      </w:r>
    </w:p>
    <w:bookmarkEnd w:id="32"/>
    <w:p>
      <w:pPr>
        <w:spacing w:after="0"/>
        <w:ind w:left="0"/>
        <w:jc w:val="both"/>
      </w:pPr>
      <w:r>
        <w:rPr>
          <w:rFonts w:ascii="Times New Roman"/>
          <w:b w:val="false"/>
          <w:i w:val="false"/>
          <w:color w:val="000000"/>
          <w:sz w:val="28"/>
        </w:rPr>
        <w:t xml:space="preserve">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Ауельбекского сельского округа Актогайского района"</w:t>
      </w:r>
    </w:p>
    <w:p>
      <w:pPr>
        <w:spacing w:after="0"/>
        <w:ind w:left="0"/>
        <w:jc w:val="left"/>
      </w:pPr>
      <w:r>
        <w:rPr>
          <w:rFonts w:ascii="Times New Roman"/>
          <w:b w:val="false"/>
          <w:i w:val="false"/>
          <w:color w:val="000000"/>
          <w:sz w:val="28"/>
        </w:rPr>
        <w:t xml:space="preserve">
      1)  назначает на должности и освобождает от должностей работников государственного учреждения "Аппарат акима Ауельбекского сельского округа Актогайского района" в соответствии с действующим законодательством Республики Казахстан; </w:t>
      </w:r>
      <w:r>
        <w:br/>
      </w:r>
      <w:r>
        <w:rPr>
          <w:rFonts w:ascii="Times New Roman"/>
          <w:b w:val="false"/>
          <w:i w:val="false"/>
          <w:color w:val="000000"/>
          <w:sz w:val="28"/>
        </w:rPr>
        <w:t>
      2)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Ауельбекского сельского округа Актогайского района";</w:t>
      </w:r>
      <w:r>
        <w:br/>
      </w:r>
      <w:r>
        <w:rPr>
          <w:rFonts w:ascii="Times New Roman"/>
          <w:b w:val="false"/>
          <w:i w:val="false"/>
          <w:color w:val="000000"/>
          <w:sz w:val="28"/>
        </w:rPr>
        <w:t>
      3)  осуществляет личный прием физических лиц и представителей юридических лиц;</w:t>
      </w:r>
      <w:r>
        <w:br/>
      </w:r>
      <w:r>
        <w:rPr>
          <w:rFonts w:ascii="Times New Roman"/>
          <w:b w:val="false"/>
          <w:i w:val="false"/>
          <w:color w:val="000000"/>
          <w:sz w:val="28"/>
        </w:rPr>
        <w:t>
      4)  утверждает должностные инструкции работников;</w:t>
      </w:r>
      <w:r>
        <w:br/>
      </w:r>
      <w:r>
        <w:rPr>
          <w:rFonts w:ascii="Times New Roman"/>
          <w:b w:val="false"/>
          <w:i w:val="false"/>
          <w:color w:val="000000"/>
          <w:sz w:val="28"/>
        </w:rPr>
        <w:t xml:space="preserve">
      5)  осуществляет в порядке, установленном законодательством Республики Казахстан, поощрение работников государственного учреждения "Аппарат акима Ауельбекского сельского округа Актогайского района", оказание материальной помощи, наложение на них дисциплинарных взысканий; </w:t>
      </w:r>
      <w:r>
        <w:br/>
      </w:r>
      <w:r>
        <w:rPr>
          <w:rFonts w:ascii="Times New Roman"/>
          <w:b w:val="false"/>
          <w:i w:val="false"/>
          <w:color w:val="000000"/>
          <w:sz w:val="28"/>
        </w:rPr>
        <w:t xml:space="preserve">
      6)  утверждает перспективные и текущие планы работы государственного учреждения "Аппарат акима Ауельбекского сельского округа Актогайского района"; </w:t>
      </w:r>
      <w:r>
        <w:br/>
      </w:r>
      <w:r>
        <w:rPr>
          <w:rFonts w:ascii="Times New Roman"/>
          <w:b w:val="false"/>
          <w:i w:val="false"/>
          <w:color w:val="000000"/>
          <w:sz w:val="28"/>
        </w:rPr>
        <w:t>
      7)  представляет государственное учреждение "Аппарат акима Ауельбекского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8)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9)  заключает договоры, соглашения в пределах своей компетенции;</w:t>
      </w:r>
      <w:r>
        <w:br/>
      </w:r>
      <w:r>
        <w:rPr>
          <w:rFonts w:ascii="Times New Roman"/>
          <w:b w:val="false"/>
          <w:i w:val="false"/>
          <w:color w:val="000000"/>
          <w:sz w:val="28"/>
        </w:rPr>
        <w:t>
      10)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Ауельбекского сельского округа Актогайского района;</w:t>
      </w:r>
      <w:r>
        <w:br/>
      </w:r>
      <w:r>
        <w:rPr>
          <w:rFonts w:ascii="Times New Roman"/>
          <w:b w:val="false"/>
          <w:i w:val="false"/>
          <w:color w:val="000000"/>
          <w:sz w:val="28"/>
        </w:rPr>
        <w:t>
      11)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полномочий акима Ауельбекского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bookmarkStart w:name="z36" w:id="33"/>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Ауельбекского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3"/>
    <w:bookmarkStart w:name="z37" w:id="34"/>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Ауельбекского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4"/>
    <w:bookmarkStart w:name="z38" w:id="35"/>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Ауельбекского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5"/>
    <w:bookmarkStart w:name="z39" w:id="36"/>
    <w:p>
      <w:pPr>
        <w:spacing w:after="0"/>
        <w:ind w:left="0"/>
        <w:jc w:val="left"/>
      </w:pPr>
      <w:r>
        <w:rPr>
          <w:rFonts w:ascii="Times New Roman"/>
          <w:b/>
          <w:i w:val="false"/>
          <w:color w:val="000000"/>
        </w:rPr>
        <w:t xml:space="preserve"> 4. Имущество государственного учреждения "Аппарат акима Ауельбекского сельского</w:t>
      </w:r>
      <w:r>
        <w:br/>
      </w:r>
      <w:r>
        <w:rPr>
          <w:rFonts w:ascii="Times New Roman"/>
          <w:b/>
          <w:i w:val="false"/>
          <w:color w:val="000000"/>
        </w:rPr>
        <w:t>округа Актогайского района"</w:t>
      </w:r>
    </w:p>
    <w:bookmarkEnd w:id="36"/>
    <w:bookmarkStart w:name="z40" w:id="37"/>
    <w:p>
      <w:pPr>
        <w:spacing w:after="0"/>
        <w:ind w:left="0"/>
        <w:jc w:val="both"/>
      </w:pPr>
      <w:r>
        <w:rPr>
          <w:rFonts w:ascii="Times New Roman"/>
          <w:b w:val="false"/>
          <w:i w:val="false"/>
          <w:color w:val="000000"/>
          <w:sz w:val="28"/>
        </w:rPr>
        <w:t>
      29. Государственное учреждение "Аппарат акима Ауельбекского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7"/>
    <w:bookmarkStart w:name="z41" w:id="38"/>
    <w:p>
      <w:pPr>
        <w:spacing w:after="0"/>
        <w:ind w:left="0"/>
        <w:jc w:val="both"/>
      </w:pPr>
      <w:r>
        <w:rPr>
          <w:rFonts w:ascii="Times New Roman"/>
          <w:b w:val="false"/>
          <w:i w:val="false"/>
          <w:color w:val="000000"/>
          <w:sz w:val="28"/>
        </w:rPr>
        <w:t>
      30. Имущество государственного учреждения "Аппарат акима Ауельбекского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8"/>
    <w:bookmarkStart w:name="z42" w:id="39"/>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Ауельбекского сельского округа Актогайского района", относится к коммунальной собственности района.</w:t>
      </w:r>
    </w:p>
    <w:bookmarkEnd w:id="39"/>
    <w:bookmarkStart w:name="z43" w:id="40"/>
    <w:p>
      <w:pPr>
        <w:spacing w:after="0"/>
        <w:ind w:left="0"/>
        <w:jc w:val="both"/>
      </w:pPr>
      <w:r>
        <w:rPr>
          <w:rFonts w:ascii="Times New Roman"/>
          <w:b w:val="false"/>
          <w:i w:val="false"/>
          <w:color w:val="000000"/>
          <w:sz w:val="28"/>
        </w:rPr>
        <w:t>
      32. Государственное учреждение "Аппарат акима Ауельбекского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
    <w:bookmarkStart w:name="z44" w:id="41"/>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Ауельбекского сельского округа</w:t>
      </w:r>
      <w:r>
        <w:br/>
      </w:r>
      <w:r>
        <w:rPr>
          <w:rFonts w:ascii="Times New Roman"/>
          <w:b/>
          <w:i w:val="false"/>
          <w:color w:val="000000"/>
        </w:rPr>
        <w:t>Актогайского района"</w:t>
      </w:r>
    </w:p>
    <w:bookmarkEnd w:id="41"/>
    <w:bookmarkStart w:name="z45" w:id="42"/>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Ауельбекского сельского округа Актогайского района" осуществляются в соответствии с законодательством Республики Казахстан.</w:t>
      </w:r>
    </w:p>
    <w:bookmarkEnd w:id="42"/>
    <w:bookmarkStart w:name="z46" w:id="43"/>
    <w:p>
      <w:pPr>
        <w:spacing w:after="0"/>
        <w:ind w:left="0"/>
        <w:jc w:val="both"/>
      </w:pPr>
      <w:r>
        <w:rPr>
          <w:rFonts w:ascii="Times New Roman"/>
          <w:b w:val="false"/>
          <w:i w:val="false"/>
          <w:color w:val="000000"/>
          <w:sz w:val="28"/>
        </w:rPr>
        <w:t>
      34. При ликвидации государственного учреждения "Аппарат акима Ауельбекского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