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36ee" w14:textId="ee336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и порядка перевозки в общеобразовательные школы детей, проживающих в отдаленных населенных пунктах города Экибастуза</w:t>
      </w:r>
    </w:p>
    <w:p>
      <w:pPr>
        <w:spacing w:after="0"/>
        <w:ind w:left="0"/>
        <w:jc w:val="both"/>
      </w:pPr>
      <w:r>
        <w:rPr>
          <w:rFonts w:ascii="Times New Roman"/>
          <w:b w:val="false"/>
          <w:i w:val="false"/>
          <w:color w:val="000000"/>
          <w:sz w:val="28"/>
        </w:rPr>
        <w:t>Постановление акимата города Экибастуза Павлодарской области от 15 мая 2015 года № 548/6. Зарегистрировано Департаментом юстиции Павлодарской области 19 июня 2015 года № 4534.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3-1) </w:t>
      </w:r>
      <w:r>
        <w:rPr>
          <w:rFonts w:ascii="Times New Roman"/>
          <w:b w:val="false"/>
          <w:i w:val="false"/>
          <w:color w:val="000000"/>
          <w:sz w:val="28"/>
        </w:rPr>
        <w:t>пункта 3</w:t>
      </w:r>
      <w:r>
        <w:rPr>
          <w:rFonts w:ascii="Times New Roman"/>
          <w:b w:val="false"/>
          <w:i w:val="false"/>
          <w:color w:val="000000"/>
          <w:sz w:val="28"/>
        </w:rPr>
        <w:t xml:space="preserve"> статьи 14 Закона Республики Казахстан от 4 июля 2003 года "Об автомобильном транспорте" акимат города Экибастуз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схемы перевозки в общеобразовательные школы детей, проживающих в отдаленных населенных пунктах города Экибастуз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порядок перевозки в общеобразовательные школы детей, проживающих в отдаленных населенных пунктах города Экибастуз согласно </w:t>
      </w:r>
      <w:r>
        <w:rPr>
          <w:rFonts w:ascii="Times New Roman"/>
          <w:b w:val="false"/>
          <w:i w:val="false"/>
          <w:color w:val="000000"/>
          <w:sz w:val="28"/>
        </w:rPr>
        <w:t>приложению 10</w:t>
      </w:r>
      <w:r>
        <w:rPr>
          <w:rFonts w:ascii="Times New Roman"/>
          <w:b w:val="false"/>
          <w:i w:val="false"/>
          <w:color w:val="00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Экибастуз.</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Экибастуза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6" w:id="4"/>
    <w:p>
      <w:pPr>
        <w:spacing w:after="0"/>
        <w:ind w:left="0"/>
        <w:jc w:val="left"/>
      </w:pPr>
      <w:r>
        <w:rPr>
          <w:rFonts w:ascii="Times New Roman"/>
          <w:b/>
          <w:i w:val="false"/>
          <w:color w:val="000000"/>
        </w:rPr>
        <w:t xml:space="preserve"> Схема перевозки детей в Аккольскую среднюю общеобразовательную школу,</w:t>
      </w:r>
      <w:r>
        <w:br/>
      </w:r>
      <w:r>
        <w:rPr>
          <w:rFonts w:ascii="Times New Roman"/>
          <w:b/>
          <w:i w:val="false"/>
          <w:color w:val="000000"/>
        </w:rPr>
        <w:t>проживающих в селах Жаксат, Зеленая роща</w:t>
      </w:r>
    </w:p>
    <w:bookmarkEnd w:id="4"/>
    <w:p>
      <w:pPr>
        <w:spacing w:after="0"/>
        <w:ind w:left="0"/>
        <w:jc w:val="left"/>
      </w:pP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Условные обозначения:</w:t>
      </w:r>
    </w:p>
    <w:bookmarkEnd w:id="5"/>
    <w:p>
      <w:pPr>
        <w:spacing w:after="0"/>
        <w:ind w:left="0"/>
        <w:jc w:val="left"/>
      </w:pPr>
      <w:r>
        <w:br/>
      </w:r>
    </w:p>
    <w:p>
      <w:pPr>
        <w:spacing w:after="0"/>
        <w:ind w:left="0"/>
        <w:jc w:val="both"/>
      </w:pPr>
      <w:r>
        <w:drawing>
          <wp:inline distT="0" distB="0" distL="0" distR="0">
            <wp:extent cx="72390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9" w:id="6"/>
    <w:p>
      <w:pPr>
        <w:spacing w:after="0"/>
        <w:ind w:left="0"/>
        <w:jc w:val="left"/>
      </w:pPr>
      <w:r>
        <w:rPr>
          <w:rFonts w:ascii="Times New Roman"/>
          <w:b/>
          <w:i w:val="false"/>
          <w:color w:val="000000"/>
        </w:rPr>
        <w:t xml:space="preserve"> Схема перевозки детей в Майкаинскую среднюю общеобразовательную школу,</w:t>
      </w:r>
      <w:r>
        <w:br/>
      </w:r>
      <w:r>
        <w:rPr>
          <w:rFonts w:ascii="Times New Roman"/>
          <w:b/>
          <w:i w:val="false"/>
          <w:color w:val="000000"/>
        </w:rPr>
        <w:t>проживающих в отделении №3</w:t>
      </w:r>
    </w:p>
    <w:bookmarkEnd w:id="6"/>
    <w:p>
      <w:pPr>
        <w:spacing w:after="0"/>
        <w:ind w:left="0"/>
        <w:jc w:val="left"/>
      </w:pP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Условные обозначения:</w:t>
      </w:r>
    </w:p>
    <w:bookmarkEnd w:id="7"/>
    <w:p>
      <w:pPr>
        <w:spacing w:after="0"/>
        <w:ind w:left="0"/>
        <w:jc w:val="left"/>
      </w:pPr>
      <w:r>
        <w:br/>
      </w:r>
    </w:p>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12" w:id="8"/>
    <w:p>
      <w:pPr>
        <w:spacing w:after="0"/>
        <w:ind w:left="0"/>
        <w:jc w:val="left"/>
      </w:pPr>
      <w:r>
        <w:rPr>
          <w:rFonts w:ascii="Times New Roman"/>
          <w:b/>
          <w:i w:val="false"/>
          <w:color w:val="000000"/>
        </w:rPr>
        <w:t xml:space="preserve"> Схема перевозки детей в Среднюю общеобразовательную школу № 17</w:t>
      </w:r>
      <w:r>
        <w:br/>
      </w:r>
      <w:r>
        <w:rPr>
          <w:rFonts w:ascii="Times New Roman"/>
          <w:b/>
          <w:i w:val="false"/>
          <w:color w:val="000000"/>
        </w:rPr>
        <w:t>города Экибастуза, проживающих в селе Курылысшы</w:t>
      </w:r>
    </w:p>
    <w:bookmarkEnd w:id="8"/>
    <w:p>
      <w:pPr>
        <w:spacing w:after="0"/>
        <w:ind w:left="0"/>
        <w:jc w:val="left"/>
      </w:pPr>
      <w:r>
        <w:br/>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1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Условные обозначения:</w:t>
      </w:r>
    </w:p>
    <w:bookmarkEnd w:id="9"/>
    <w:p>
      <w:pPr>
        <w:spacing w:after="0"/>
        <w:ind w:left="0"/>
        <w:jc w:val="left"/>
      </w:pPr>
      <w:r>
        <w:br/>
      </w:r>
    </w:p>
    <w:p>
      <w:pPr>
        <w:spacing w:after="0"/>
        <w:ind w:left="0"/>
        <w:jc w:val="both"/>
      </w:pPr>
      <w:r>
        <w:drawing>
          <wp:inline distT="0" distB="0" distL="0" distR="0">
            <wp:extent cx="7810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15" w:id="10"/>
    <w:p>
      <w:pPr>
        <w:spacing w:after="0"/>
        <w:ind w:left="0"/>
        <w:jc w:val="left"/>
      </w:pPr>
      <w:r>
        <w:rPr>
          <w:rFonts w:ascii="Times New Roman"/>
          <w:b/>
          <w:i w:val="false"/>
          <w:color w:val="000000"/>
        </w:rPr>
        <w:t xml:space="preserve"> Схема перевозки детей в Саргамысскую среднюю общеобразовательную школу,</w:t>
      </w:r>
      <w:r>
        <w:br/>
      </w:r>
      <w:r>
        <w:rPr>
          <w:rFonts w:ascii="Times New Roman"/>
          <w:b/>
          <w:i w:val="false"/>
          <w:color w:val="000000"/>
        </w:rPr>
        <w:t>проживающих в село Куандык</w:t>
      </w:r>
    </w:p>
    <w:bookmarkEnd w:id="10"/>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Условные обозначения:</w:t>
      </w:r>
    </w:p>
    <w:bookmarkEnd w:id="11"/>
    <w:p>
      <w:pPr>
        <w:spacing w:after="0"/>
        <w:ind w:left="0"/>
        <w:jc w:val="left"/>
      </w:pPr>
      <w:r>
        <w:br/>
      </w:r>
    </w:p>
    <w:p>
      <w:pPr>
        <w:spacing w:after="0"/>
        <w:ind w:left="0"/>
        <w:jc w:val="both"/>
      </w:pPr>
      <w:r>
        <w:drawing>
          <wp:inline distT="0" distB="0" distL="0" distR="0">
            <wp:extent cx="78105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p>
      <w:pPr>
        <w:spacing w:after="0"/>
        <w:ind w:left="0"/>
        <w:jc w:val="left"/>
      </w:pPr>
      <w:r>
        <w:rPr>
          <w:rFonts w:ascii="Times New Roman"/>
          <w:b/>
          <w:i w:val="false"/>
          <w:color w:val="000000"/>
        </w:rPr>
        <w:t xml:space="preserve"> Схема</w:t>
      </w:r>
      <w:r>
        <w:br/>
      </w:r>
      <w:r>
        <w:rPr>
          <w:rFonts w:ascii="Times New Roman"/>
          <w:b/>
          <w:i w:val="false"/>
          <w:color w:val="000000"/>
        </w:rPr>
        <w:t>перевозки детей в Торт-Кудукскую среднюю общеобразовательную школу,</w:t>
      </w:r>
      <w:r>
        <w:br/>
      </w:r>
      <w:r>
        <w:rPr>
          <w:rFonts w:ascii="Times New Roman"/>
          <w:b/>
          <w:i w:val="false"/>
          <w:color w:val="000000"/>
        </w:rPr>
        <w:t>проживающих в селе Бозщаколь</w:t>
      </w:r>
    </w:p>
    <w:p>
      <w:pPr>
        <w:spacing w:after="0"/>
        <w:ind w:left="0"/>
        <w:jc w:val="both"/>
      </w:pPr>
      <w:r>
        <w:rPr>
          <w:rFonts w:ascii="Times New Roman"/>
          <w:b w:val="false"/>
          <w:i w:val="false"/>
          <w:color w:val="ff0000"/>
          <w:sz w:val="28"/>
        </w:rPr>
        <w:t xml:space="preserve">
      Сноска. Приложение 5 - в редакции постановления акимата города Экибастуза Павлодарской области от 06.03.2020 </w:t>
      </w:r>
      <w:r>
        <w:rPr>
          <w:rFonts w:ascii="Times New Roman"/>
          <w:b w:val="false"/>
          <w:i w:val="false"/>
          <w:color w:val="ff0000"/>
          <w:sz w:val="28"/>
        </w:rPr>
        <w:t>№ 155/3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Условные обозначения:</w:t>
      </w:r>
    </w:p>
    <w:p>
      <w:pPr>
        <w:spacing w:after="0"/>
        <w:ind w:left="0"/>
        <w:jc w:val="left"/>
      </w:pP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21" w:id="12"/>
    <w:p>
      <w:pPr>
        <w:spacing w:after="0"/>
        <w:ind w:left="0"/>
        <w:jc w:val="left"/>
      </w:pPr>
      <w:r>
        <w:rPr>
          <w:rFonts w:ascii="Times New Roman"/>
          <w:b/>
          <w:i w:val="false"/>
          <w:color w:val="000000"/>
        </w:rPr>
        <w:t xml:space="preserve"> Схема перевозки детей в Шидертинскую среднюю общеобразовательную школу,</w:t>
      </w:r>
      <w:r>
        <w:br/>
      </w:r>
      <w:r>
        <w:rPr>
          <w:rFonts w:ascii="Times New Roman"/>
          <w:b/>
          <w:i w:val="false"/>
          <w:color w:val="000000"/>
        </w:rPr>
        <w:t>проживающих в отдаленных населенных пунктах</w:t>
      </w:r>
    </w:p>
    <w:bookmarkEnd w:id="12"/>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3"/>
    <w:p>
      <w:pPr>
        <w:spacing w:after="0"/>
        <w:ind w:left="0"/>
        <w:jc w:val="left"/>
      </w:pPr>
      <w:r>
        <w:rPr>
          <w:rFonts w:ascii="Times New Roman"/>
          <w:b/>
          <w:i w:val="false"/>
          <w:color w:val="000000"/>
        </w:rPr>
        <w:t xml:space="preserve"> Условные обозначения:</w:t>
      </w:r>
    </w:p>
    <w:bookmarkEnd w:id="13"/>
    <w:p>
      <w:pPr>
        <w:spacing w:after="0"/>
        <w:ind w:left="0"/>
        <w:jc w:val="left"/>
      </w:pP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24" w:id="14"/>
    <w:p>
      <w:pPr>
        <w:spacing w:after="0"/>
        <w:ind w:left="0"/>
        <w:jc w:val="left"/>
      </w:pPr>
      <w:r>
        <w:rPr>
          <w:rFonts w:ascii="Times New Roman"/>
          <w:b/>
          <w:i w:val="false"/>
          <w:color w:val="000000"/>
        </w:rPr>
        <w:t xml:space="preserve"> Схема перевозки детей в Экибастузскую среднюю</w:t>
      </w:r>
      <w:r>
        <w:br/>
      </w:r>
      <w:r>
        <w:rPr>
          <w:rFonts w:ascii="Times New Roman"/>
          <w:b/>
          <w:i w:val="false"/>
          <w:color w:val="000000"/>
        </w:rPr>
        <w:t>общеобразовательную школу, проживающих в селах Акши, Мынтомар</w:t>
      </w:r>
    </w:p>
    <w:bookmarkEnd w:id="14"/>
    <w:p>
      <w:pPr>
        <w:spacing w:after="0"/>
        <w:ind w:left="0"/>
        <w:jc w:val="left"/>
      </w:pP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15"/>
    <w:p>
      <w:pPr>
        <w:spacing w:after="0"/>
        <w:ind w:left="0"/>
        <w:jc w:val="left"/>
      </w:pPr>
      <w:r>
        <w:rPr>
          <w:rFonts w:ascii="Times New Roman"/>
          <w:b/>
          <w:i w:val="false"/>
          <w:color w:val="000000"/>
        </w:rPr>
        <w:t xml:space="preserve"> Условные обозначения:</w:t>
      </w:r>
    </w:p>
    <w:bookmarkEnd w:id="15"/>
    <w:p>
      <w:pPr>
        <w:spacing w:after="0"/>
        <w:ind w:left="0"/>
        <w:jc w:val="left"/>
      </w:pPr>
      <w:r>
        <w:br/>
      </w:r>
    </w:p>
    <w:p>
      <w:pPr>
        <w:spacing w:after="0"/>
        <w:ind w:left="0"/>
        <w:jc w:val="both"/>
      </w:pPr>
      <w:r>
        <w:drawing>
          <wp:inline distT="0" distB="0" distL="0" distR="0">
            <wp:extent cx="78105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27" w:id="16"/>
    <w:p>
      <w:pPr>
        <w:spacing w:after="0"/>
        <w:ind w:left="0"/>
        <w:jc w:val="left"/>
      </w:pPr>
      <w:r>
        <w:rPr>
          <w:rFonts w:ascii="Times New Roman"/>
          <w:b/>
          <w:i w:val="false"/>
          <w:color w:val="000000"/>
        </w:rPr>
        <w:t xml:space="preserve"> Схема перевозки детей в Олентинскую среднюю общеобразовательную школу,</w:t>
      </w:r>
      <w:r>
        <w:br/>
      </w:r>
      <w:r>
        <w:rPr>
          <w:rFonts w:ascii="Times New Roman"/>
          <w:b/>
          <w:i w:val="false"/>
          <w:color w:val="000000"/>
        </w:rPr>
        <w:t>проживающих в селах Талдыкамыс, Каражар, Коксиыр</w:t>
      </w:r>
    </w:p>
    <w:bookmarkEnd w:id="16"/>
    <w:p>
      <w:pPr>
        <w:spacing w:after="0"/>
        <w:ind w:left="0"/>
        <w:jc w:val="both"/>
      </w:pPr>
      <w:r>
        <w:rPr>
          <w:rFonts w:ascii="Times New Roman"/>
          <w:b w:val="false"/>
          <w:i w:val="false"/>
          <w:color w:val="ff0000"/>
          <w:sz w:val="28"/>
        </w:rPr>
        <w:t xml:space="preserve">
      Сноска. Приложение 8 исключено постановлением акимата города Экибастуза Павлодарской области от 06.03.2020 </w:t>
      </w:r>
      <w:r>
        <w:rPr>
          <w:rFonts w:ascii="Times New Roman"/>
          <w:b w:val="false"/>
          <w:i w:val="false"/>
          <w:color w:val="ff0000"/>
          <w:sz w:val="28"/>
        </w:rPr>
        <w:t>№ 155/3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30" w:id="17"/>
    <w:p>
      <w:pPr>
        <w:spacing w:after="0"/>
        <w:ind w:left="0"/>
        <w:jc w:val="left"/>
      </w:pPr>
      <w:r>
        <w:rPr>
          <w:rFonts w:ascii="Times New Roman"/>
          <w:b/>
          <w:i w:val="false"/>
          <w:color w:val="000000"/>
        </w:rPr>
        <w:t xml:space="preserve"> Схема перевозки детей в средние общеобразовательные школы № 2, 33</w:t>
      </w:r>
      <w:r>
        <w:br/>
      </w:r>
      <w:r>
        <w:rPr>
          <w:rFonts w:ascii="Times New Roman"/>
          <w:b/>
          <w:i w:val="false"/>
          <w:color w:val="000000"/>
        </w:rPr>
        <w:t xml:space="preserve"> города Экибастуза, проживающих в 207, 208 кварталах </w:t>
      </w:r>
    </w:p>
    <w:bookmarkEnd w:id="17"/>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070600"/>
                    </a:xfrm>
                    <a:prstGeom prst="rect">
                      <a:avLst/>
                    </a:prstGeom>
                  </pic:spPr>
                </pic:pic>
              </a:graphicData>
            </a:graphic>
          </wp:inline>
        </w:drawing>
      </w:r>
    </w:p>
    <w:p>
      <w:pPr>
        <w:spacing w:after="0"/>
        <w:ind w:left="0"/>
        <w:jc w:val="left"/>
      </w:pPr>
      <w:r>
        <w:br/>
      </w:r>
    </w:p>
    <w:bookmarkStart w:name="z31" w:id="18"/>
    <w:p>
      <w:pPr>
        <w:spacing w:after="0"/>
        <w:ind w:left="0"/>
        <w:jc w:val="left"/>
      </w:pPr>
      <w:r>
        <w:rPr>
          <w:rFonts w:ascii="Times New Roman"/>
          <w:b/>
          <w:i w:val="false"/>
          <w:color w:val="000000"/>
        </w:rPr>
        <w:t xml:space="preserve"> Условные обозначения:</w:t>
      </w:r>
    </w:p>
    <w:bookmarkEnd w:id="18"/>
    <w:p>
      <w:pPr>
        <w:spacing w:after="0"/>
        <w:ind w:left="0"/>
        <w:jc w:val="left"/>
      </w:pPr>
      <w:r>
        <w:br/>
      </w:r>
    </w:p>
    <w:p>
      <w:pPr>
        <w:spacing w:after="0"/>
        <w:ind w:left="0"/>
        <w:jc w:val="both"/>
      </w:pPr>
      <w:r>
        <w:drawing>
          <wp:inline distT="0" distB="0" distL="0" distR="0">
            <wp:extent cx="78105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Экибастуза</w:t>
            </w:r>
            <w:r>
              <w:br/>
            </w:r>
            <w:r>
              <w:rPr>
                <w:rFonts w:ascii="Times New Roman"/>
                <w:b w:val="false"/>
                <w:i w:val="false"/>
                <w:color w:val="000000"/>
                <w:sz w:val="20"/>
              </w:rPr>
              <w:t>от "15" мая 2015 года № 548/6</w:t>
            </w:r>
          </w:p>
        </w:tc>
      </w:tr>
    </w:tbl>
    <w:bookmarkStart w:name="z33" w:id="19"/>
    <w:p>
      <w:pPr>
        <w:spacing w:after="0"/>
        <w:ind w:left="0"/>
        <w:jc w:val="left"/>
      </w:pPr>
      <w:r>
        <w:rPr>
          <w:rFonts w:ascii="Times New Roman"/>
          <w:b/>
          <w:i w:val="false"/>
          <w:color w:val="000000"/>
        </w:rPr>
        <w:t xml:space="preserve"> Порядок перевозки в общеобразовательные школы детей, проживающих в отдаленных населенных пунктах города Экибастуза</w:t>
      </w:r>
    </w:p>
    <w:bookmarkEnd w:id="19"/>
    <w:p>
      <w:pPr>
        <w:spacing w:after="0"/>
        <w:ind w:left="0"/>
        <w:jc w:val="both"/>
      </w:pPr>
      <w:r>
        <w:rPr>
          <w:rFonts w:ascii="Times New Roman"/>
          <w:b w:val="false"/>
          <w:i w:val="false"/>
          <w:color w:val="ff0000"/>
          <w:sz w:val="28"/>
        </w:rPr>
        <w:t xml:space="preserve">
      Сноска. Приложение 10 - в редакции постановления акимата города Экибастуза Павлодарской области от 27.02.2024 </w:t>
      </w:r>
      <w:r>
        <w:rPr>
          <w:rFonts w:ascii="Times New Roman"/>
          <w:b w:val="false"/>
          <w:i w:val="false"/>
          <w:color w:val="ff0000"/>
          <w:sz w:val="28"/>
        </w:rPr>
        <w:t>№ 243/2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xml:space="preserve">
      1. Настоящий Порядок перевозки в общеобразовательные школы детей, проживающих в отдаленных населенных пунктах города Экибастуза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w:t>
      </w:r>
      <w:r>
        <w:rPr>
          <w:rFonts w:ascii="Times New Roman"/>
          <w:b w:val="false"/>
          <w:i w:val="false"/>
          <w:color w:val="000000"/>
          <w:sz w:val="28"/>
        </w:rPr>
        <w:t>приказом</w:t>
      </w:r>
      <w:r>
        <w:rPr>
          <w:rFonts w:ascii="Times New Roman"/>
          <w:b w:val="false"/>
          <w:i w:val="false"/>
          <w:color w:val="000000"/>
          <w:sz w:val="28"/>
        </w:rPr>
        <w:t xml:space="preserve"> и.о.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и определяет порядок перевозки в общеобразовательные школы детей, проживающих в отдаленных населенных пунктах города Экибастуза. </w:t>
      </w:r>
    </w:p>
    <w:p>
      <w:pPr>
        <w:spacing w:after="0"/>
        <w:ind w:left="0"/>
        <w:jc w:val="both"/>
      </w:pPr>
      <w:r>
        <w:rPr>
          <w:rFonts w:ascii="Times New Roman"/>
          <w:b w:val="false"/>
          <w:i w:val="false"/>
          <w:color w:val="000000"/>
          <w:sz w:val="28"/>
        </w:rPr>
        <w:t>
      2. Требования к автотранспортным средствам</w:t>
      </w:r>
    </w:p>
    <w:p>
      <w:pPr>
        <w:spacing w:after="0"/>
        <w:ind w:left="0"/>
        <w:jc w:val="both"/>
      </w:pPr>
      <w:r>
        <w:rPr>
          <w:rFonts w:ascii="Times New Roman"/>
          <w:b w:val="false"/>
          <w:i w:val="false"/>
          <w:color w:val="000000"/>
          <w:sz w:val="28"/>
        </w:rPr>
        <w:t>
      2. Техническое состояние, объемы и сроки проведения технического обслуживания, оборудование автобусов, выделяемых для перевозки детей, должны отвечать требованиям Правил технической эксплуатации автотранспортных средств, утверждаемых уполномоченным органом, осуществляющим руководство в области автомобильного транспорта.</w:t>
      </w:r>
    </w:p>
    <w:p>
      <w:pPr>
        <w:spacing w:after="0"/>
        <w:ind w:left="0"/>
        <w:jc w:val="both"/>
      </w:pPr>
      <w:r>
        <w:rPr>
          <w:rFonts w:ascii="Times New Roman"/>
          <w:b w:val="false"/>
          <w:i w:val="false"/>
          <w:color w:val="000000"/>
          <w:sz w:val="28"/>
        </w:rPr>
        <w:t xml:space="preserve">
      3. Автобусы, предназначенные для перевозки детей имеют не менее двух дверей и соответствуют </w:t>
      </w:r>
      <w:r>
        <w:rPr>
          <w:rFonts w:ascii="Times New Roman"/>
          <w:b w:val="false"/>
          <w:i w:val="false"/>
          <w:color w:val="000000"/>
          <w:sz w:val="28"/>
        </w:rPr>
        <w:t>пункту 1</w:t>
      </w:r>
      <w:r>
        <w:rPr>
          <w:rFonts w:ascii="Times New Roman"/>
          <w:b w:val="false"/>
          <w:i w:val="false"/>
          <w:color w:val="000000"/>
          <w:sz w:val="28"/>
        </w:rPr>
        <w:t xml:space="preserve"> приложения 25 к Санитарным правилам "Санитарно-эпидемиологические требования к транспортным средствам для перевозки пассажиров и грузов", утвержденным приказом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 а также оборудуются:</w:t>
      </w:r>
    </w:p>
    <w:p>
      <w:pPr>
        <w:spacing w:after="0"/>
        <w:ind w:left="0"/>
        <w:jc w:val="both"/>
      </w:pPr>
      <w:r>
        <w:rPr>
          <w:rFonts w:ascii="Times New Roman"/>
          <w:b w:val="false"/>
          <w:i w:val="false"/>
          <w:color w:val="000000"/>
          <w:sz w:val="28"/>
        </w:rPr>
        <w:t>
      1) квадратными опознавательными знаками "Перевозка детей", которые устанавливаются спереди и сзади автобуса;</w:t>
      </w:r>
    </w:p>
    <w:p>
      <w:pPr>
        <w:spacing w:after="0"/>
        <w:ind w:left="0"/>
        <w:jc w:val="both"/>
      </w:pPr>
      <w:r>
        <w:rPr>
          <w:rFonts w:ascii="Times New Roman"/>
          <w:b w:val="false"/>
          <w:i w:val="false"/>
          <w:color w:val="000000"/>
          <w:sz w:val="28"/>
        </w:rPr>
        <w:t>
      2) проблесковым маячком желтого цвета;</w:t>
      </w:r>
    </w:p>
    <w:p>
      <w:pPr>
        <w:spacing w:after="0"/>
        <w:ind w:left="0"/>
        <w:jc w:val="both"/>
      </w:pPr>
      <w:r>
        <w:rPr>
          <w:rFonts w:ascii="Times New Roman"/>
          <w:b w:val="false"/>
          <w:i w:val="false"/>
          <w:color w:val="000000"/>
          <w:sz w:val="28"/>
        </w:rPr>
        <w:t>
      3) двумя легкосъемными огнетушителями емкостью не менее двух литров каждый (один – в кабине водителя, другой – в пассажирском салоне автобуса);</w:t>
      </w:r>
    </w:p>
    <w:p>
      <w:pPr>
        <w:spacing w:after="0"/>
        <w:ind w:left="0"/>
        <w:jc w:val="both"/>
      </w:pPr>
      <w:r>
        <w:rPr>
          <w:rFonts w:ascii="Times New Roman"/>
          <w:b w:val="false"/>
          <w:i w:val="false"/>
          <w:color w:val="000000"/>
          <w:sz w:val="28"/>
        </w:rPr>
        <w:t xml:space="preserve">
      4) двумя аптечками первой помощи (автомобильными)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 июля 2014 года № 368 "Об утверждении перечня лекарственных средств и изделий медицинского назначения автомобильных аптечек первой медицинской помощи" (зарегистрирован в Реестре государственной регистрации нормативных правовых актов под № 9649);</w:t>
      </w:r>
    </w:p>
    <w:p>
      <w:pPr>
        <w:spacing w:after="0"/>
        <w:ind w:left="0"/>
        <w:jc w:val="both"/>
      </w:pPr>
      <w:r>
        <w:rPr>
          <w:rFonts w:ascii="Times New Roman"/>
          <w:b w:val="false"/>
          <w:i w:val="false"/>
          <w:color w:val="000000"/>
          <w:sz w:val="28"/>
        </w:rPr>
        <w:t>
      5) двумя противооткатными упорами;</w:t>
      </w:r>
    </w:p>
    <w:p>
      <w:pPr>
        <w:spacing w:after="0"/>
        <w:ind w:left="0"/>
        <w:jc w:val="both"/>
      </w:pPr>
      <w:r>
        <w:rPr>
          <w:rFonts w:ascii="Times New Roman"/>
          <w:b w:val="false"/>
          <w:i w:val="false"/>
          <w:color w:val="000000"/>
          <w:sz w:val="28"/>
        </w:rPr>
        <w:t>
      6) знаком аварийной остановки;</w:t>
      </w:r>
    </w:p>
    <w:p>
      <w:pPr>
        <w:spacing w:after="0"/>
        <w:ind w:left="0"/>
        <w:jc w:val="both"/>
      </w:pPr>
      <w:r>
        <w:rPr>
          <w:rFonts w:ascii="Times New Roman"/>
          <w:b w:val="false"/>
          <w:i w:val="false"/>
          <w:color w:val="000000"/>
          <w:sz w:val="28"/>
        </w:rPr>
        <w:t>
      7)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pPr>
        <w:spacing w:after="0"/>
        <w:ind w:left="0"/>
        <w:jc w:val="both"/>
      </w:pPr>
      <w:r>
        <w:rPr>
          <w:rFonts w:ascii="Times New Roman"/>
          <w:b w:val="false"/>
          <w:i w:val="false"/>
          <w:color w:val="000000"/>
          <w:sz w:val="28"/>
        </w:rPr>
        <w:t>
      4. Автобусы, используемые для перевозок детей, должны иметь:</w:t>
      </w:r>
    </w:p>
    <w:p>
      <w:pPr>
        <w:spacing w:after="0"/>
        <w:ind w:left="0"/>
        <w:jc w:val="both"/>
      </w:pPr>
      <w:r>
        <w:rPr>
          <w:rFonts w:ascii="Times New Roman"/>
          <w:b w:val="false"/>
          <w:i w:val="false"/>
          <w:color w:val="000000"/>
          <w:sz w:val="28"/>
        </w:rPr>
        <w:t xml:space="preserve">
      1) двери пассажирского салона и аварийные люки, открывающиеся и </w:t>
      </w:r>
    </w:p>
    <w:p>
      <w:pPr>
        <w:spacing w:after="0"/>
        <w:ind w:left="0"/>
        <w:jc w:val="both"/>
      </w:pPr>
      <w:r>
        <w:rPr>
          <w:rFonts w:ascii="Times New Roman"/>
          <w:b w:val="false"/>
          <w:i w:val="false"/>
          <w:color w:val="000000"/>
          <w:sz w:val="28"/>
        </w:rPr>
        <w:t>
      закрывающиеся без каких – либо помех. Двери не должны иметь острых или далеко отстоящих от их поверхности выступов;</w:t>
      </w:r>
    </w:p>
    <w:p>
      <w:pPr>
        <w:spacing w:after="0"/>
        <w:ind w:left="0"/>
        <w:jc w:val="both"/>
      </w:pPr>
      <w:r>
        <w:rPr>
          <w:rFonts w:ascii="Times New Roman"/>
          <w:b w:val="false"/>
          <w:i w:val="false"/>
          <w:color w:val="000000"/>
          <w:sz w:val="28"/>
        </w:rPr>
        <w:t>
      2) крышу, аварийные люки и окна, которые в закрытом состоянии полностью предотвращают попадание атмосферных осадков в кабину водителя и пассажирский салон;</w:t>
      </w:r>
    </w:p>
    <w:p>
      <w:pPr>
        <w:spacing w:after="0"/>
        <w:ind w:left="0"/>
        <w:jc w:val="both"/>
      </w:pPr>
      <w:r>
        <w:rPr>
          <w:rFonts w:ascii="Times New Roman"/>
          <w:b w:val="false"/>
          <w:i w:val="false"/>
          <w:color w:val="000000"/>
          <w:sz w:val="28"/>
        </w:rPr>
        <w:t>
      3) прочно закрепленные поручни и сидения;</w:t>
      </w:r>
    </w:p>
    <w:p>
      <w:pPr>
        <w:spacing w:after="0"/>
        <w:ind w:left="0"/>
        <w:jc w:val="both"/>
      </w:pPr>
      <w:r>
        <w:rPr>
          <w:rFonts w:ascii="Times New Roman"/>
          <w:b w:val="false"/>
          <w:i w:val="false"/>
          <w:color w:val="000000"/>
          <w:sz w:val="28"/>
        </w:rPr>
        <w:t>
      4) чистые и без порывов обшивки сидений и спинок кресел для пассажиров;</w:t>
      </w:r>
    </w:p>
    <w:p>
      <w:pPr>
        <w:spacing w:after="0"/>
        <w:ind w:left="0"/>
        <w:jc w:val="both"/>
      </w:pPr>
      <w:r>
        <w:rPr>
          <w:rFonts w:ascii="Times New Roman"/>
          <w:b w:val="false"/>
          <w:i w:val="false"/>
          <w:color w:val="000000"/>
          <w:sz w:val="28"/>
        </w:rPr>
        <w:t>
      5) ровные, без выступающих или незакрепленных деталей, подножки и пол салона.</w:t>
      </w:r>
    </w:p>
    <w:p>
      <w:pPr>
        <w:spacing w:after="0"/>
        <w:ind w:left="0"/>
        <w:jc w:val="both"/>
      </w:pPr>
      <w:r>
        <w:rPr>
          <w:rFonts w:ascii="Times New Roman"/>
          <w:b w:val="false"/>
          <w:i w:val="false"/>
          <w:color w:val="000000"/>
          <w:sz w:val="28"/>
        </w:rPr>
        <w:t>
      Покрытие пола салона выполняется из сплошного материала без порывов;</w:t>
      </w:r>
    </w:p>
    <w:p>
      <w:pPr>
        <w:spacing w:after="0"/>
        <w:ind w:left="0"/>
        <w:jc w:val="both"/>
      </w:pPr>
      <w:r>
        <w:rPr>
          <w:rFonts w:ascii="Times New Roman"/>
          <w:b w:val="false"/>
          <w:i w:val="false"/>
          <w:color w:val="000000"/>
          <w:sz w:val="28"/>
        </w:rPr>
        <w:t>
      6) прозрачные стекла окон, очищенные от пыли, грязи, краски и иных предметов, снижающих видимость через них;</w:t>
      </w:r>
    </w:p>
    <w:p>
      <w:pPr>
        <w:spacing w:after="0"/>
        <w:ind w:left="0"/>
        <w:jc w:val="both"/>
      </w:pPr>
      <w:r>
        <w:rPr>
          <w:rFonts w:ascii="Times New Roman"/>
          <w:b w:val="false"/>
          <w:i w:val="false"/>
          <w:color w:val="000000"/>
          <w:sz w:val="28"/>
        </w:rPr>
        <w:t>
      7) пассажирский салон, отапливаемый в холодное и вентилируемый в жаркое время года, не загроможденный инструментом и запасными частями.</w:t>
      </w:r>
    </w:p>
    <w:p>
      <w:pPr>
        <w:spacing w:after="0"/>
        <w:ind w:left="0"/>
        <w:jc w:val="both"/>
      </w:pPr>
      <w:r>
        <w:rPr>
          <w:rFonts w:ascii="Times New Roman"/>
          <w:b w:val="false"/>
          <w:i w:val="false"/>
          <w:color w:val="000000"/>
          <w:sz w:val="28"/>
        </w:rPr>
        <w:t xml:space="preserve">
      5. Влажная уборка салонов автобусов проводится не менее одного раза в смену и по мере загрязнения с применением моющих и дезинфицирующих средств. </w:t>
      </w:r>
    </w:p>
    <w:p>
      <w:pPr>
        <w:spacing w:after="0"/>
        <w:ind w:left="0"/>
        <w:jc w:val="both"/>
      </w:pPr>
      <w:r>
        <w:rPr>
          <w:rFonts w:ascii="Times New Roman"/>
          <w:b w:val="false"/>
          <w:i w:val="false"/>
          <w:color w:val="000000"/>
          <w:sz w:val="28"/>
        </w:rPr>
        <w:t>
      6. Наружная мойка кузова проводится после окончания смены.</w:t>
      </w:r>
    </w:p>
    <w:p>
      <w:pPr>
        <w:spacing w:after="0"/>
        <w:ind w:left="0"/>
        <w:jc w:val="both"/>
      </w:pPr>
      <w:r>
        <w:rPr>
          <w:rFonts w:ascii="Times New Roman"/>
          <w:b w:val="false"/>
          <w:i w:val="false"/>
          <w:color w:val="000000"/>
          <w:sz w:val="28"/>
        </w:rPr>
        <w:t>
      3. Порядок перевозок детей</w:t>
      </w:r>
    </w:p>
    <w:p>
      <w:pPr>
        <w:spacing w:after="0"/>
        <w:ind w:left="0"/>
        <w:jc w:val="both"/>
      </w:pPr>
      <w:r>
        <w:rPr>
          <w:rFonts w:ascii="Times New Roman"/>
          <w:b w:val="false"/>
          <w:i w:val="false"/>
          <w:color w:val="000000"/>
          <w:sz w:val="28"/>
        </w:rPr>
        <w:t>
      7. Общее количество перевозимых в автобусе детей и взрослых не превышает количество мест, оборудованных для сидения и установленных для данного транспортного средства.</w:t>
      </w:r>
    </w:p>
    <w:p>
      <w:pPr>
        <w:spacing w:after="0"/>
        <w:ind w:left="0"/>
        <w:jc w:val="both"/>
      </w:pPr>
      <w:r>
        <w:rPr>
          <w:rFonts w:ascii="Times New Roman"/>
          <w:b w:val="false"/>
          <w:i w:val="false"/>
          <w:color w:val="000000"/>
          <w:sz w:val="28"/>
        </w:rPr>
        <w:t>
      8. Перед началом перевозок детей соответствие этим требованиям проводится проверка должностным лицом, на которое возложена ответственность за техническое состояние эксплуатируемых перевозчиком транспортных средств (главным инженером, начальником отдела технического контроля, иными ответственными лицами).</w:t>
      </w:r>
    </w:p>
    <w:p>
      <w:pPr>
        <w:spacing w:after="0"/>
        <w:ind w:left="0"/>
        <w:jc w:val="both"/>
      </w:pPr>
      <w:r>
        <w:rPr>
          <w:rFonts w:ascii="Times New Roman"/>
          <w:b w:val="false"/>
          <w:i w:val="false"/>
          <w:color w:val="000000"/>
          <w:sz w:val="28"/>
        </w:rPr>
        <w:t>
      В том числе, проверка исправности аварийных выходов из автобуса и устройств приведения их в действие, привода управления дверями, механизма открывания крышек потолочных вентиляционных люков, систем вентиляции и отопления салона, сигнализации работы дверей и сигнала требования остановки, звукового сигнала; состояние и крепление сидений, поручней, подножек, форточек, наличие и крепление огнетушителей, укомплектованность медицинской аптечки.</w:t>
      </w:r>
    </w:p>
    <w:p>
      <w:pPr>
        <w:spacing w:after="0"/>
        <w:ind w:left="0"/>
        <w:jc w:val="both"/>
      </w:pPr>
      <w:r>
        <w:rPr>
          <w:rFonts w:ascii="Times New Roman"/>
          <w:b w:val="false"/>
          <w:i w:val="false"/>
          <w:color w:val="000000"/>
          <w:sz w:val="28"/>
        </w:rPr>
        <w:t>
      С целью предупреждения террористических актов проводится тщательная проверка автобусов на наличие посторонних предметов.</w:t>
      </w:r>
    </w:p>
    <w:p>
      <w:pPr>
        <w:spacing w:after="0"/>
        <w:ind w:left="0"/>
        <w:jc w:val="both"/>
      </w:pPr>
      <w:r>
        <w:rPr>
          <w:rFonts w:ascii="Times New Roman"/>
          <w:b w:val="false"/>
          <w:i w:val="false"/>
          <w:color w:val="000000"/>
          <w:sz w:val="28"/>
        </w:rPr>
        <w:t>
      Должностное лицо, осуществляющее осмотр делает отметки о технической исправности и готовности автобуса к перевозке детей в путевом листе или ином официальном документе.</w:t>
      </w:r>
    </w:p>
    <w:bookmarkStart w:name="z18" w:id="20"/>
    <w:p>
      <w:pPr>
        <w:spacing w:after="0"/>
        <w:ind w:left="0"/>
        <w:jc w:val="both"/>
      </w:pPr>
      <w:r>
        <w:rPr>
          <w:rFonts w:ascii="Times New Roman"/>
          <w:b w:val="false"/>
          <w:i w:val="false"/>
          <w:color w:val="000000"/>
          <w:sz w:val="28"/>
        </w:rPr>
        <w:t>
      9. В случае выделения двух и более автобусов для массовых перевозок детей осмотр осуществляется с участием сотрудников территориального подразделения Комитета административной полиции Министерства внутренних дел Республики Казахстан.</w:t>
      </w:r>
    </w:p>
    <w:bookmarkEnd w:id="20"/>
    <w:p>
      <w:pPr>
        <w:spacing w:after="0"/>
        <w:ind w:left="0"/>
        <w:jc w:val="both"/>
      </w:pPr>
      <w:r>
        <w:rPr>
          <w:rFonts w:ascii="Times New Roman"/>
          <w:b w:val="false"/>
          <w:i w:val="false"/>
          <w:color w:val="000000"/>
          <w:sz w:val="28"/>
        </w:rPr>
        <w:t>
      Контроль технического состояния автобусов непосредственно перед рейсом и фиксация его результатов осуществляется в строгом соответствии с установленным порядком.</w:t>
      </w:r>
    </w:p>
    <w:bookmarkStart w:name="z19" w:id="21"/>
    <w:p>
      <w:pPr>
        <w:spacing w:after="0"/>
        <w:ind w:left="0"/>
        <w:jc w:val="both"/>
      </w:pPr>
      <w:r>
        <w:rPr>
          <w:rFonts w:ascii="Times New Roman"/>
          <w:b w:val="false"/>
          <w:i w:val="false"/>
          <w:color w:val="000000"/>
          <w:sz w:val="28"/>
        </w:rPr>
        <w:t>
      10. Расположение сидений автобусов, выделяемых для перевозки детей, должно позволять взрослым сопровождающим со своих мест осуществлять контроль за поведением детей во время движения.</w:t>
      </w:r>
    </w:p>
    <w:bookmarkEnd w:id="21"/>
    <w:p>
      <w:pPr>
        <w:spacing w:after="0"/>
        <w:ind w:left="0"/>
        <w:jc w:val="both"/>
      </w:pPr>
      <w:r>
        <w:rPr>
          <w:rFonts w:ascii="Times New Roman"/>
          <w:b w:val="false"/>
          <w:i w:val="false"/>
          <w:color w:val="000000"/>
          <w:sz w:val="28"/>
        </w:rPr>
        <w:t>
      11. При организации перевозок в учебные заведения перевозчик совместно с местными исполнительными органами и администрацией учебных заведений, определяют маршруты и рациональные места посадки и высадки детей.</w:t>
      </w:r>
    </w:p>
    <w:p>
      <w:pPr>
        <w:spacing w:after="0"/>
        <w:ind w:left="0"/>
        <w:jc w:val="both"/>
      </w:pPr>
      <w:r>
        <w:rPr>
          <w:rFonts w:ascii="Times New Roman"/>
          <w:b w:val="false"/>
          <w:i w:val="false"/>
          <w:color w:val="000000"/>
          <w:sz w:val="28"/>
        </w:rPr>
        <w:t>
      12. Площадки, отводимые для ожидающих автобус детей, должны быть достаточно большими, чтобы не допускать выхода детей на проезжую часть.</w:t>
      </w:r>
    </w:p>
    <w:p>
      <w:pPr>
        <w:spacing w:after="0"/>
        <w:ind w:left="0"/>
        <w:jc w:val="both"/>
      </w:pPr>
      <w:r>
        <w:rPr>
          <w:rFonts w:ascii="Times New Roman"/>
          <w:b w:val="false"/>
          <w:i w:val="false"/>
          <w:color w:val="000000"/>
          <w:sz w:val="28"/>
        </w:rPr>
        <w:t>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w:t>
      </w:r>
    </w:p>
    <w:p>
      <w:pPr>
        <w:spacing w:after="0"/>
        <w:ind w:left="0"/>
        <w:jc w:val="both"/>
      </w:pPr>
      <w:r>
        <w:rPr>
          <w:rFonts w:ascii="Times New Roman"/>
          <w:b w:val="false"/>
          <w:i w:val="false"/>
          <w:color w:val="000000"/>
          <w:sz w:val="28"/>
        </w:rPr>
        <w:t>
      Если перевозки детей осуществляются в темное время суток, то площадки должны иметь искусственное освещение.</w:t>
      </w:r>
    </w:p>
    <w:p>
      <w:pPr>
        <w:spacing w:after="0"/>
        <w:ind w:left="0"/>
        <w:jc w:val="both"/>
      </w:pPr>
      <w:r>
        <w:rPr>
          <w:rFonts w:ascii="Times New Roman"/>
          <w:b w:val="false"/>
          <w:i w:val="false"/>
          <w:color w:val="000000"/>
          <w:sz w:val="28"/>
        </w:rPr>
        <w:t>
      В осенне-зимний период времени площадки должны очищаться от снега, льда, грязи.</w:t>
      </w:r>
    </w:p>
    <w:p>
      <w:pPr>
        <w:spacing w:after="0"/>
        <w:ind w:left="0"/>
        <w:jc w:val="both"/>
      </w:pPr>
      <w:r>
        <w:rPr>
          <w:rFonts w:ascii="Times New Roman"/>
          <w:b w:val="false"/>
          <w:i w:val="false"/>
          <w:color w:val="000000"/>
          <w:sz w:val="28"/>
        </w:rPr>
        <w:t>
      13. Заказчик услуг по перевозке детей (далее – заказчик) регулярно (не реже одного раза в месяц) проверяет состояние мест посадки и высадки детей.</w:t>
      </w:r>
    </w:p>
    <w:p>
      <w:pPr>
        <w:spacing w:after="0"/>
        <w:ind w:left="0"/>
        <w:jc w:val="both"/>
      </w:pPr>
      <w:r>
        <w:rPr>
          <w:rFonts w:ascii="Times New Roman"/>
          <w:b w:val="false"/>
          <w:i w:val="false"/>
          <w:color w:val="000000"/>
          <w:sz w:val="28"/>
        </w:rPr>
        <w:t>
      14. Перевозка групп детей автобусами в период с 22.00 до 06.00 часов, а также в условиях недостаточной видимости (туман, снегопад, дождь и др.) не допускается.</w:t>
      </w:r>
    </w:p>
    <w:p>
      <w:pPr>
        <w:spacing w:after="0"/>
        <w:ind w:left="0"/>
        <w:jc w:val="both"/>
      </w:pPr>
      <w:r>
        <w:rPr>
          <w:rFonts w:ascii="Times New Roman"/>
          <w:b w:val="false"/>
          <w:i w:val="false"/>
          <w:color w:val="000000"/>
          <w:sz w:val="28"/>
        </w:rPr>
        <w:t>
      При неблагоприятных изменениях дорожных или метеорологических условий, создающих угрозу безопасности перевозок, в случаях, предусмотренных действующими нормативными документами о временном прекращении движения автобусов, перевозчик отменяет рейс и немедленно проинформирует об этом заказчика.</w:t>
      </w:r>
    </w:p>
    <w:p>
      <w:pPr>
        <w:spacing w:after="0"/>
        <w:ind w:left="0"/>
        <w:jc w:val="both"/>
      </w:pPr>
      <w:r>
        <w:rPr>
          <w:rFonts w:ascii="Times New Roman"/>
          <w:b w:val="false"/>
          <w:i w:val="false"/>
          <w:color w:val="000000"/>
          <w:sz w:val="28"/>
        </w:rPr>
        <w:t>
      15. Перевозка детей автобусом в светлое время суток осуществляется с включенным ближним светом фар.</w:t>
      </w:r>
    </w:p>
    <w:p>
      <w:pPr>
        <w:spacing w:after="0"/>
        <w:ind w:left="0"/>
        <w:jc w:val="both"/>
      </w:pPr>
      <w:r>
        <w:rPr>
          <w:rFonts w:ascii="Times New Roman"/>
          <w:b w:val="false"/>
          <w:i w:val="false"/>
          <w:color w:val="000000"/>
          <w:sz w:val="28"/>
        </w:rPr>
        <w:t>
      16. Расписание движения автобусов согласовывается перевозчиком и заказчиком.</w:t>
      </w:r>
    </w:p>
    <w:p>
      <w:pPr>
        <w:spacing w:after="0"/>
        <w:ind w:left="0"/>
        <w:jc w:val="both"/>
      </w:pPr>
      <w:r>
        <w:rPr>
          <w:rFonts w:ascii="Times New Roman"/>
          <w:b w:val="false"/>
          <w:i w:val="false"/>
          <w:color w:val="000000"/>
          <w:sz w:val="28"/>
        </w:rPr>
        <w:t>
      При неблагоприятных изменениях дорожных условий, при иных обстоятельствах (ограничение движения, появление временных препятствий, при которых водитель не может ехать в соответствии с расписанием не повышая скорости), расписание корректируется в сторону снижения скорости (увеличения времени движения). Об изменении расписания перевозчик оповещает заказчика, который принимает меры по своевременному оповещению детей.</w:t>
      </w:r>
    </w:p>
    <w:p>
      <w:pPr>
        <w:spacing w:after="0"/>
        <w:ind w:left="0"/>
        <w:jc w:val="both"/>
      </w:pPr>
      <w:r>
        <w:rPr>
          <w:rFonts w:ascii="Times New Roman"/>
          <w:b w:val="false"/>
          <w:i w:val="false"/>
          <w:color w:val="000000"/>
          <w:sz w:val="28"/>
        </w:rPr>
        <w:t>
      17. К перевозкам организованных групп детей допускаются дети не младше семи лет.</w:t>
      </w:r>
    </w:p>
    <w:p>
      <w:pPr>
        <w:spacing w:after="0"/>
        <w:ind w:left="0"/>
        <w:jc w:val="both"/>
      </w:pPr>
      <w:r>
        <w:rPr>
          <w:rFonts w:ascii="Times New Roman"/>
          <w:b w:val="false"/>
          <w:i w:val="false"/>
          <w:color w:val="000000"/>
          <w:sz w:val="28"/>
        </w:rPr>
        <w:t>
      Дети, не достигшие семилетнего возраста, могут быть допущены к поездке только при индивидуальном сопровождении работниками учреждения образования, а также родителями и лицами, их заменяющими.</w:t>
      </w:r>
    </w:p>
    <w:p>
      <w:pPr>
        <w:spacing w:after="0"/>
        <w:ind w:left="0"/>
        <w:jc w:val="both"/>
      </w:pPr>
      <w:r>
        <w:rPr>
          <w:rFonts w:ascii="Times New Roman"/>
          <w:b w:val="false"/>
          <w:i w:val="false"/>
          <w:color w:val="000000"/>
          <w:sz w:val="28"/>
        </w:rPr>
        <w:t>
      18. К поездке на автобусах не допускаются дети и взрослые сопровождающие:</w:t>
      </w:r>
    </w:p>
    <w:p>
      <w:pPr>
        <w:spacing w:after="0"/>
        <w:ind w:left="0"/>
        <w:jc w:val="both"/>
      </w:pPr>
      <w:r>
        <w:rPr>
          <w:rFonts w:ascii="Times New Roman"/>
          <w:b w:val="false"/>
          <w:i w:val="false"/>
          <w:color w:val="000000"/>
          <w:sz w:val="28"/>
        </w:rPr>
        <w:t>
      1) в возбужденном состоянии, которое приводит к нарушению мер безопасности;</w:t>
      </w:r>
    </w:p>
    <w:p>
      <w:pPr>
        <w:spacing w:after="0"/>
        <w:ind w:left="0"/>
        <w:jc w:val="both"/>
      </w:pPr>
      <w:r>
        <w:rPr>
          <w:rFonts w:ascii="Times New Roman"/>
          <w:b w:val="false"/>
          <w:i w:val="false"/>
          <w:color w:val="000000"/>
          <w:sz w:val="28"/>
        </w:rPr>
        <w:t>
      2) находящиеся под воздействием алкоголя, наркотических, психотропных и токсических веществ.</w:t>
      </w:r>
    </w:p>
    <w:p>
      <w:pPr>
        <w:spacing w:after="0"/>
        <w:ind w:left="0"/>
        <w:jc w:val="both"/>
      </w:pPr>
      <w:r>
        <w:rPr>
          <w:rFonts w:ascii="Times New Roman"/>
          <w:b w:val="false"/>
          <w:i w:val="false"/>
          <w:color w:val="000000"/>
          <w:sz w:val="28"/>
        </w:rPr>
        <w:t>
      19. Для перевозки детей допускаются водители:</w:t>
      </w:r>
    </w:p>
    <w:p>
      <w:pPr>
        <w:spacing w:after="0"/>
        <w:ind w:left="0"/>
        <w:jc w:val="both"/>
      </w:pPr>
      <w:r>
        <w:rPr>
          <w:rFonts w:ascii="Times New Roman"/>
          <w:b w:val="false"/>
          <w:i w:val="false"/>
          <w:color w:val="000000"/>
          <w:sz w:val="28"/>
        </w:rPr>
        <w:t>
      1) в возрасте не менее двадцати пяти лет, имеющие водительское удостоверение соответствующей категории и стаж работы водителем не менее пяти лет;</w:t>
      </w:r>
    </w:p>
    <w:p>
      <w:pPr>
        <w:spacing w:after="0"/>
        <w:ind w:left="0"/>
        <w:jc w:val="both"/>
      </w:pPr>
      <w:r>
        <w:rPr>
          <w:rFonts w:ascii="Times New Roman"/>
          <w:b w:val="false"/>
          <w:i w:val="false"/>
          <w:color w:val="000000"/>
          <w:sz w:val="28"/>
        </w:rPr>
        <w:t>
      2) имеющие непрерывный стаж работы в качестве водителя автобуса не менее трех последних лет;</w:t>
      </w:r>
    </w:p>
    <w:p>
      <w:pPr>
        <w:spacing w:after="0"/>
        <w:ind w:left="0"/>
        <w:jc w:val="both"/>
      </w:pPr>
      <w:r>
        <w:rPr>
          <w:rFonts w:ascii="Times New Roman"/>
          <w:b w:val="false"/>
          <w:i w:val="false"/>
          <w:color w:val="000000"/>
          <w:sz w:val="28"/>
        </w:rPr>
        <w:t xml:space="preserve">
      3) не имевшие в течение последнего года грубых нарушений трудовой дисциплины и Правил дорожного движения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"Об утверждении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both"/>
      </w:pPr>
      <w:r>
        <w:rPr>
          <w:rFonts w:ascii="Times New Roman"/>
          <w:b w:val="false"/>
          <w:i w:val="false"/>
          <w:color w:val="000000"/>
          <w:sz w:val="28"/>
        </w:rPr>
        <w:t>
      Стаж работы водителя в организации, которая направляет его на перевозку детей, составляет не менее трех лет.</w:t>
      </w:r>
    </w:p>
    <w:p>
      <w:pPr>
        <w:spacing w:after="0"/>
        <w:ind w:left="0"/>
        <w:jc w:val="both"/>
      </w:pPr>
      <w:r>
        <w:rPr>
          <w:rFonts w:ascii="Times New Roman"/>
          <w:b w:val="false"/>
          <w:i w:val="false"/>
          <w:color w:val="000000"/>
          <w:sz w:val="28"/>
        </w:rPr>
        <w:t>
      Водители, назначаемые на перевозки детей автобусами вместимостью более 41 места, а также на любые перевозки детей в междугородном сообщении, должны иметь стаж работы на автобусах не менее пяти лет.</w:t>
      </w:r>
    </w:p>
    <w:p>
      <w:pPr>
        <w:spacing w:after="0"/>
        <w:ind w:left="0"/>
        <w:jc w:val="both"/>
      </w:pPr>
      <w:r>
        <w:rPr>
          <w:rFonts w:ascii="Times New Roman"/>
          <w:b w:val="false"/>
          <w:i w:val="false"/>
          <w:color w:val="000000"/>
          <w:sz w:val="28"/>
        </w:rPr>
        <w:t>
      20. Водителю автобуса при перевозке детей не позволяется:</w:t>
      </w:r>
    </w:p>
    <w:p>
      <w:pPr>
        <w:spacing w:after="0"/>
        <w:ind w:left="0"/>
        <w:jc w:val="both"/>
      </w:pPr>
      <w:r>
        <w:rPr>
          <w:rFonts w:ascii="Times New Roman"/>
          <w:b w:val="false"/>
          <w:i w:val="false"/>
          <w:color w:val="000000"/>
          <w:sz w:val="28"/>
        </w:rPr>
        <w:t>
      1) следовать со скоростью более 60 км/час;</w:t>
      </w:r>
    </w:p>
    <w:p>
      <w:pPr>
        <w:spacing w:after="0"/>
        <w:ind w:left="0"/>
        <w:jc w:val="both"/>
      </w:pPr>
      <w:r>
        <w:rPr>
          <w:rFonts w:ascii="Times New Roman"/>
          <w:b w:val="false"/>
          <w:i w:val="false"/>
          <w:color w:val="000000"/>
          <w:sz w:val="28"/>
        </w:rPr>
        <w:t>
      2) изменять маршрут следования;</w:t>
      </w:r>
    </w:p>
    <w:p>
      <w:pPr>
        <w:spacing w:after="0"/>
        <w:ind w:left="0"/>
        <w:jc w:val="both"/>
      </w:pPr>
      <w:r>
        <w:rPr>
          <w:rFonts w:ascii="Times New Roman"/>
          <w:b w:val="false"/>
          <w:i w:val="false"/>
          <w:color w:val="000000"/>
          <w:sz w:val="28"/>
        </w:rPr>
        <w:t>
      3) перевозить в салоне автобуса, в котором находятся дети, любой груз, багаж или инвентарь, кроме ручной клади и личных вещей детей;</w:t>
      </w:r>
    </w:p>
    <w:p>
      <w:pPr>
        <w:spacing w:after="0"/>
        <w:ind w:left="0"/>
        <w:jc w:val="both"/>
      </w:pPr>
      <w:r>
        <w:rPr>
          <w:rFonts w:ascii="Times New Roman"/>
          <w:b w:val="false"/>
          <w:i w:val="false"/>
          <w:color w:val="000000"/>
          <w:sz w:val="28"/>
        </w:rPr>
        <w:t>
      4) выходить из салона автобуса при наличии детей в автобусе, в том числе при посадке и высадке детей;</w:t>
      </w:r>
    </w:p>
    <w:p>
      <w:pPr>
        <w:spacing w:after="0"/>
        <w:ind w:left="0"/>
        <w:jc w:val="both"/>
      </w:pPr>
      <w:r>
        <w:rPr>
          <w:rFonts w:ascii="Times New Roman"/>
          <w:b w:val="false"/>
          <w:i w:val="false"/>
          <w:color w:val="000000"/>
          <w:sz w:val="28"/>
        </w:rPr>
        <w:t>
      5) при следовании в автомобильной колонне производить обгон впереди идущего автобуса;</w:t>
      </w:r>
    </w:p>
    <w:p>
      <w:pPr>
        <w:spacing w:after="0"/>
        <w:ind w:left="0"/>
        <w:jc w:val="both"/>
      </w:pPr>
      <w:r>
        <w:rPr>
          <w:rFonts w:ascii="Times New Roman"/>
          <w:b w:val="false"/>
          <w:i w:val="false"/>
          <w:color w:val="000000"/>
          <w:sz w:val="28"/>
        </w:rPr>
        <w:t>
      6) осуществлять движение автобуса задним ходом;</w:t>
      </w:r>
    </w:p>
    <w:p>
      <w:pPr>
        <w:spacing w:after="0"/>
        <w:ind w:left="0"/>
        <w:jc w:val="both"/>
      </w:pPr>
      <w:r>
        <w:rPr>
          <w:rFonts w:ascii="Times New Roman"/>
          <w:b w:val="false"/>
          <w:i w:val="false"/>
          <w:color w:val="000000"/>
          <w:sz w:val="28"/>
        </w:rPr>
        <w:t>
      7) покидать свое место или оставлять транспортное средство, если им не приняты меры, исключающие самопроизвольное движение транспортного средства или использование его в отсутствие водителя.</w:t>
      </w:r>
    </w:p>
    <w:p>
      <w:pPr>
        <w:spacing w:after="0"/>
        <w:ind w:left="0"/>
        <w:jc w:val="both"/>
      </w:pPr>
      <w:r>
        <w:rPr>
          <w:rFonts w:ascii="Times New Roman"/>
          <w:b w:val="false"/>
          <w:i w:val="false"/>
          <w:color w:val="000000"/>
          <w:sz w:val="28"/>
        </w:rPr>
        <w:t>
      21.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(при массовых перевозках, кроме того, под наблюдением ответственного за организацию перевозки).</w:t>
      </w:r>
    </w:p>
    <w:p>
      <w:pPr>
        <w:spacing w:after="0"/>
        <w:ind w:left="0"/>
        <w:jc w:val="both"/>
      </w:pPr>
      <w:r>
        <w:rPr>
          <w:rFonts w:ascii="Times New Roman"/>
          <w:b w:val="false"/>
          <w:i w:val="false"/>
          <w:color w:val="000000"/>
          <w:sz w:val="28"/>
        </w:rPr>
        <w:t>
      При подъезде транспортного средства сопровождающие не допускают, чтобы дети побежали навстречу ему, скучивались у края проезжей части.</w:t>
      </w:r>
    </w:p>
    <w:p>
      <w:pPr>
        <w:spacing w:after="0"/>
        <w:ind w:left="0"/>
        <w:jc w:val="both"/>
      </w:pPr>
      <w:r>
        <w:rPr>
          <w:rFonts w:ascii="Times New Roman"/>
          <w:b w:val="false"/>
          <w:i w:val="false"/>
          <w:color w:val="000000"/>
          <w:sz w:val="28"/>
        </w:rPr>
        <w:t>
      22. Движение автобуса с места посадки (высадки) водителю разрешается начинать только после сообщения сопровождающего об окончании посадки (высадки) и полного закрытия дверей автобуса.</w:t>
      </w:r>
    </w:p>
    <w:p>
      <w:pPr>
        <w:spacing w:after="0"/>
        <w:ind w:left="0"/>
        <w:jc w:val="both"/>
      </w:pPr>
      <w:r>
        <w:rPr>
          <w:rFonts w:ascii="Times New Roman"/>
          <w:b w:val="false"/>
          <w:i w:val="false"/>
          <w:color w:val="000000"/>
          <w:sz w:val="28"/>
        </w:rPr>
        <w:t>
      23. Сопровождающие обеспечивают надлежащий порядок среди детей во время посадки в автобус и высадки из него, при движении автобуса и во время остановок.</w:t>
      </w:r>
    </w:p>
    <w:p>
      <w:pPr>
        <w:spacing w:after="0"/>
        <w:ind w:left="0"/>
        <w:jc w:val="both"/>
      </w:pPr>
      <w:r>
        <w:rPr>
          <w:rFonts w:ascii="Times New Roman"/>
          <w:b w:val="false"/>
          <w:i w:val="false"/>
          <w:color w:val="000000"/>
          <w:sz w:val="28"/>
        </w:rPr>
        <w:t>
      24. На каждый автобус, осуществляющий перевозку детей, заказчик назначает ответственных лиц из числа сотрудников организации – заказчика или родителей, которые сопровождают детей до места их назначения (при осуществлении регулярных перевозок детей в школу, иные учебные заведения допускается назначать ответственными учащихся старших классов, прошедших специальный инструктаж для сопровождающих).</w:t>
      </w:r>
    </w:p>
    <w:bookmarkStart w:name="z34" w:id="22"/>
    <w:p>
      <w:pPr>
        <w:spacing w:after="0"/>
        <w:ind w:left="0"/>
        <w:jc w:val="both"/>
      </w:pPr>
      <w:r>
        <w:rPr>
          <w:rFonts w:ascii="Times New Roman"/>
          <w:b w:val="false"/>
          <w:i w:val="false"/>
          <w:color w:val="000000"/>
          <w:sz w:val="28"/>
        </w:rPr>
        <w:t>
      25. Перед выполнением перевозок заказчик оформляет решение об организации перевозки детей приказом, регламентировав в нем обязанности должностных лиц, руководителей групп, сопровождающих, маршрут, сроки, порядок подготовки и проведения поездки, мероприятия по обеспечению безопасности детей.</w:t>
      </w:r>
    </w:p>
    <w:bookmarkEnd w:id="22"/>
    <w:bookmarkStart w:name="z35" w:id="23"/>
    <w:p>
      <w:pPr>
        <w:spacing w:after="0"/>
        <w:ind w:left="0"/>
        <w:jc w:val="both"/>
      </w:pPr>
      <w:r>
        <w:rPr>
          <w:rFonts w:ascii="Times New Roman"/>
          <w:b w:val="false"/>
          <w:i w:val="false"/>
          <w:color w:val="000000"/>
          <w:sz w:val="28"/>
        </w:rPr>
        <w:t>
      26. Назначенные заказчиком для сопровождения детей лица проходят специальный инструктаж по обеспечению безопасности перевозки детей автобусами.</w:t>
      </w:r>
    </w:p>
    <w:bookmarkEnd w:id="23"/>
    <w:bookmarkStart w:name="z36" w:id="24"/>
    <w:p>
      <w:pPr>
        <w:spacing w:after="0"/>
        <w:ind w:left="0"/>
        <w:jc w:val="both"/>
      </w:pPr>
      <w:r>
        <w:rPr>
          <w:rFonts w:ascii="Times New Roman"/>
          <w:b w:val="false"/>
          <w:i w:val="false"/>
          <w:color w:val="000000"/>
          <w:sz w:val="28"/>
        </w:rPr>
        <w:t>
      27. При проведении инструктажей детально описывается порядок:</w:t>
      </w:r>
    </w:p>
    <w:bookmarkEnd w:id="24"/>
    <w:p>
      <w:pPr>
        <w:spacing w:after="0"/>
        <w:ind w:left="0"/>
        <w:jc w:val="both"/>
      </w:pPr>
      <w:r>
        <w:rPr>
          <w:rFonts w:ascii="Times New Roman"/>
          <w:b w:val="false"/>
          <w:i w:val="false"/>
          <w:color w:val="000000"/>
          <w:sz w:val="28"/>
        </w:rPr>
        <w:t>
      1) подачи автобусов к месту посадки, правила посадки и высадки детей;</w:t>
      </w:r>
    </w:p>
    <w:p>
      <w:pPr>
        <w:spacing w:after="0"/>
        <w:ind w:left="0"/>
        <w:jc w:val="both"/>
      </w:pPr>
      <w:r>
        <w:rPr>
          <w:rFonts w:ascii="Times New Roman"/>
          <w:b w:val="false"/>
          <w:i w:val="false"/>
          <w:color w:val="000000"/>
          <w:sz w:val="28"/>
        </w:rPr>
        <w:t>
      2) размещения в автобусе ручной клади и перевозки багажа;</w:t>
      </w:r>
    </w:p>
    <w:p>
      <w:pPr>
        <w:spacing w:after="0"/>
        <w:ind w:left="0"/>
        <w:jc w:val="both"/>
      </w:pPr>
      <w:r>
        <w:rPr>
          <w:rFonts w:ascii="Times New Roman"/>
          <w:b w:val="false"/>
          <w:i w:val="false"/>
          <w:color w:val="000000"/>
          <w:sz w:val="28"/>
        </w:rPr>
        <w:t>
      3) поведения детей в местах сбора, посадки и высадки, при нахождении в салоне автобуса;</w:t>
      </w:r>
    </w:p>
    <w:p>
      <w:pPr>
        <w:spacing w:after="0"/>
        <w:ind w:left="0"/>
        <w:jc w:val="both"/>
      </w:pPr>
      <w:r>
        <w:rPr>
          <w:rFonts w:ascii="Times New Roman"/>
          <w:b w:val="false"/>
          <w:i w:val="false"/>
          <w:color w:val="000000"/>
          <w:sz w:val="28"/>
        </w:rPr>
        <w:t>
      4) взаимодействия сопровождающего с водителем;</w:t>
      </w:r>
    </w:p>
    <w:p>
      <w:pPr>
        <w:spacing w:after="0"/>
        <w:ind w:left="0"/>
        <w:jc w:val="both"/>
      </w:pPr>
      <w:r>
        <w:rPr>
          <w:rFonts w:ascii="Times New Roman"/>
          <w:b w:val="false"/>
          <w:i w:val="false"/>
          <w:color w:val="000000"/>
          <w:sz w:val="28"/>
        </w:rPr>
        <w:t>
      5) пользования оборудованием салона: вентиляционными люками, сигналами требования остановки, форточками;</w:t>
      </w:r>
    </w:p>
    <w:p>
      <w:pPr>
        <w:spacing w:after="0"/>
        <w:ind w:left="0"/>
        <w:jc w:val="both"/>
      </w:pPr>
      <w:r>
        <w:rPr>
          <w:rFonts w:ascii="Times New Roman"/>
          <w:b w:val="false"/>
          <w:i w:val="false"/>
          <w:color w:val="000000"/>
          <w:sz w:val="28"/>
        </w:rPr>
        <w:t>
      6) контроля за детьми при остановках автобуса.</w:t>
      </w:r>
    </w:p>
    <w:bookmarkStart w:name="z37" w:id="25"/>
    <w:p>
      <w:pPr>
        <w:spacing w:after="0"/>
        <w:ind w:left="0"/>
        <w:jc w:val="both"/>
      </w:pPr>
      <w:r>
        <w:rPr>
          <w:rFonts w:ascii="Times New Roman"/>
          <w:b w:val="false"/>
          <w:i w:val="false"/>
          <w:color w:val="000000"/>
          <w:sz w:val="28"/>
        </w:rPr>
        <w:t>
      28. При проведении инструктажа дополнительно отражаются вопросы, связанные с чрезвычайными обстоятельствами (вынужденная остановка, поломка автобуса, дорожно-транспортное происшествие, захват автобуса террористами), в том числе:</w:t>
      </w:r>
    </w:p>
    <w:bookmarkEnd w:id="25"/>
    <w:p>
      <w:pPr>
        <w:spacing w:after="0"/>
        <w:ind w:left="0"/>
        <w:jc w:val="both"/>
      </w:pPr>
      <w:r>
        <w:rPr>
          <w:rFonts w:ascii="Times New Roman"/>
          <w:b w:val="false"/>
          <w:i w:val="false"/>
          <w:color w:val="000000"/>
          <w:sz w:val="28"/>
        </w:rPr>
        <w:t>
      1) порядок эвакуации пассажиров;</w:t>
      </w:r>
    </w:p>
    <w:p>
      <w:pPr>
        <w:spacing w:after="0"/>
        <w:ind w:left="0"/>
        <w:jc w:val="both"/>
      </w:pPr>
      <w:r>
        <w:rPr>
          <w:rFonts w:ascii="Times New Roman"/>
          <w:b w:val="false"/>
          <w:i w:val="false"/>
          <w:color w:val="000000"/>
          <w:sz w:val="28"/>
        </w:rPr>
        <w:t>
      2) порядок использования аварийных выходов из автобуса и пользования устройствами приведения их в действие;</w:t>
      </w:r>
    </w:p>
    <w:p>
      <w:pPr>
        <w:spacing w:after="0"/>
        <w:ind w:left="0"/>
        <w:jc w:val="both"/>
      </w:pPr>
      <w:r>
        <w:rPr>
          <w:rFonts w:ascii="Times New Roman"/>
          <w:b w:val="false"/>
          <w:i w:val="false"/>
          <w:color w:val="000000"/>
          <w:sz w:val="28"/>
        </w:rPr>
        <w:t>
      3) правила пользования огнетушителями, аптечкой первой помощи.</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