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2eb" w14:textId="f224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7 июля 2015 года № 221. Зарегистрировано Департаментом юстиции Костанайской области 11 августа 2015 года № 5795. Утратило силу постановлением акимата Федоровского района Костанайской области от 14 марта 2016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14.03.2016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Федоровского района от 9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4970, опубликовано 14 августа 2014 года в районной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2015 года № 221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</w:t>
      </w:r>
      <w:r>
        <w:br/>
      </w:r>
      <w:r>
        <w:rPr>
          <w:rFonts w:ascii="Times New Roman"/>
          <w:b/>
          <w:i w:val="false"/>
          <w:color w:val="000000"/>
        </w:rPr>
        <w:t>
области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гражданскими служащими и работающих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заведующая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подразделения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оператор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оператор звукозаписи.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