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a28f" w14:textId="406a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Троебратское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287. Зарегистрировано Департаментом юстиции Костанайской области 28 апреля 2015 года № 5570. Утратило силу решением маслихата Узункольского района Костанайской области от 24 января 2022 года № 100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24.01.2022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Троебратское Узункольского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Троебратское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287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</w:t>
      </w:r>
      <w:r>
        <w:br/>
      </w:r>
      <w:r>
        <w:rPr>
          <w:rFonts w:ascii="Times New Roman"/>
          <w:b/>
          <w:i w:val="false"/>
          <w:color w:val="000000"/>
        </w:rPr>
        <w:t>Троебратское Узункольского района Костанайской области для участия</w:t>
      </w:r>
      <w:r>
        <w:br/>
      </w:r>
      <w:r>
        <w:rPr>
          <w:rFonts w:ascii="Times New Roman"/>
          <w:b/>
          <w:i w:val="false"/>
          <w:color w:val="000000"/>
        </w:rPr>
        <w:t>в сходе местного сообщества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Троебратское Узункольского района Костанайской области (человек)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Троебратское Узункольского района Костанайской области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287</w:t>
                  </w:r>
                </w:p>
              </w:tc>
            </w:tr>
          </w:tbl>
          <w:p/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Троебратское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Троебратское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Троебратское.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Троебратское созывается и проводится с целью избрания представителей для участия в сходе местного сообщества.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Троебратское.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Троебратское организуется акимом села Троебратское.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Троебратское,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Троебратское или уполномоченным им лицом.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Троебратское или уполномоченное им лицо.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Троебратское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Троебратское для участия в сходе местного сообщества определяется на основе принципа равного представительства.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Троебратское.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