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e923" w14:textId="cafe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населения,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22 января 2015 года № 51. Зарегистрировано Департаментом юстиции Костанайской области 11 февраля 2015 года № 5361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населения,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длительно не работающие граждане (двенадцать и более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Турабекова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Э. Кузенбаев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