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b3bf" w14:textId="1e1b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16 февраля 2015 года № 46. Зарегистрировано Департаментом юстиции Костанайской области 27 марта 2015 года № 5474. Утратило силу постановлением акимата Мендыкаринского района Костанайской области от 10 декабря 2015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Мендыкаринского района Костанайской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21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пользование жилищем из государственного жилищного фонда,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государственном арендном доме, расположенном по адресу: село Боровское, улица Транспортников, дом № 4, квартира 2 в размере 16,9 тенге за один квадратный метр общей площади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Садвакасова К.А.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