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b8067" w14:textId="c0b80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24 декабря 2014 года № 281 "О районном бюджете Мендыкаринского района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20 марта 2015 года № 297. Зарегистрировано Департаментом юстиции Костанайской области 26 марта 2015 года № 5449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Мендыкаринский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24 декабря 2014 года № 281 «О районном бюджете Мендыкаринского района на 2015-2017 годы» (зарегистрировано в Реестре государственной регистрации нормативных правовых актов за № 5282, опубликовано 22 января 2015 года в районной газете «Меңдіқара үні»)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Мендыкаринского района на 2015-2017 годы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2148975,0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507344,0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2961,0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4269,0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1634401,0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2149184,1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9434,0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- 17838,0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8404,0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-9643,1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9643,1 тысячи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2), 5), абзац второй подпункта 9)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 в сумме 93702,0 тысячи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10), 11)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«10) на содержание штатной численности отделов регистрации актов гражданского состояния в сумме 1083,0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на содержание подразделений местных исполнительных органов агропромышленного комплекса в сумме 3152,0 тысячи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О. Нурабаев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 Леонов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Мендыкаринского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С. Хабалкина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 марта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Мендыкаринского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 Г. Айсенова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 марта 2015 года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марта 2015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297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281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Мендыкаринского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2"/>
        <w:gridCol w:w="787"/>
        <w:gridCol w:w="658"/>
        <w:gridCol w:w="787"/>
        <w:gridCol w:w="7059"/>
        <w:gridCol w:w="20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2148975,0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507344,0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242566,0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155697,0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63405,0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13688,0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3491,0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37220,0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9006,0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41531,0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2464,0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26458,0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12548,0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61,0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4145,0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4145,0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2961,0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765,0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754,0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(работ,услуг) государственными учреждениями, финансируемыми из государственного бюджета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2191,0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2191,0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4269,0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2623,0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1646,0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1596,0</w:t>
            </w:r>
          </w:p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1634401,0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1634401,0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1634401,0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700"/>
        <w:gridCol w:w="764"/>
        <w:gridCol w:w="743"/>
        <w:gridCol w:w="6854"/>
        <w:gridCol w:w="21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2149184,1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239491,0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200534,0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12846,0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12846,0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63609,0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60609,0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124079,0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124079,0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20712,0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20712,0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17077,0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10638,0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10638,0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10638,0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1416067,0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106180,0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64054,0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64054,0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42126,0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42126,0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1269578,0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1240111,0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1200481,0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24586,0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24586,0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40309,0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40309,0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9971,0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8954,0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 – сироту и ребенка (детей), оставшегося без попечения родителей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10553,0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120305,0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77428,0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77428,0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11251,0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18061,0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15955,0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15891,0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41104,0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41104,0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16547,0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24294,0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66727,0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39798,0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39798,0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39798,0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26929,0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26929,0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13597,0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11489,0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119932,0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44174,0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44174,0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44174,0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10685,0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8648,0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49874,0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46088,0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39954,0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6134,0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15199,0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7466,0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7466,0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7733,0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5596,0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86787,0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37476,0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17823,0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17823,0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13843,0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10683,0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10458,0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10458,0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4058,0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38853,0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38853,0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38853,0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7842,0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7842,0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7842,0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7842,0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49110,0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49110,0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39515,0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6506,0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6506,0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6506,0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33009,0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27909,0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27909,0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9434,0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17838,0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17838,0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17838,0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17838,0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17838,0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(-) / (профицит) (+)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-9643,1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9643,1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17838,0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17838,0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17838,0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17838,0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209,1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марта 2015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297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281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Мендыкаринского 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"/>
        <w:gridCol w:w="699"/>
        <w:gridCol w:w="742"/>
        <w:gridCol w:w="807"/>
        <w:gridCol w:w="6702"/>
        <w:gridCol w:w="23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Доходы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1975113,0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547263,0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282435,0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179847,0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63836,0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(работ,услуг) государственными учреждениями, финансируемыми из государственного бюджета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1708,0</w:t>
            </w:r>
          </w:p>
        </w:tc>
      </w:tr>
      <w:tr>
        <w:trPr>
          <w:trHeight w:val="36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1418512,0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1418512,0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1418512,0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700"/>
        <w:gridCol w:w="744"/>
        <w:gridCol w:w="765"/>
        <w:gridCol w:w="6735"/>
        <w:gridCol w:w="23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1975113,0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246299,0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201257,0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12532,0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12532,0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60212,0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58212,0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128513,0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128513,0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20193,0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20193,0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16563,0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10635,0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10635,0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10635,0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14214,0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7585,0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7585,0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6629,0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6629,0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1294624,0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65235,0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60015,0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60015,0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1171938,0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1140049,0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1103090,0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36959,0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57451,0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41311,0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9046,0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11413,0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 – сироту и ребенка (детей), оставшегося без попечения родителей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10548,0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86416,0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67684,0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67684,0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12039,0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18308,0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14643,0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17003,0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16548,0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56015,0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29473,0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29473,0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29473,0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26542,0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26542,0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14051,0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10441,0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117633,0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10768,0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4499,0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49582,0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45531,0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39631,0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4051,0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4051,0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14383,0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8125,0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8125,0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6258,0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80708,0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10817,0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7604,0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6495,0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6495,0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6495,0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38853,0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38853,0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38853,0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7541,0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7541,0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7541,0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7541,0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50222,0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50222,0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50222,0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50222,0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33409,0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33409,0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27909,0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27909,0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-8404,0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(-) / (профицит) (+)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-8404,0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8404,0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марта 2015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297 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281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сельских округов</w:t>
      </w:r>
      <w:r>
        <w:br/>
      </w:r>
      <w:r>
        <w:rPr>
          <w:rFonts w:ascii="Times New Roman"/>
          <w:b/>
          <w:i w:val="false"/>
          <w:color w:val="000000"/>
        </w:rPr>
        <w:t>
и села Боровское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615"/>
        <w:gridCol w:w="701"/>
        <w:gridCol w:w="701"/>
        <w:gridCol w:w="7056"/>
        <w:gridCol w:w="23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190835,0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190835,0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190835,0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190835,0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124079,0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Алешинский сельский округ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Борковский сельский округ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Буденовский сельский округ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Введенский сельский округ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Каменскуральский сельский округ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Краснопресненский сельский округ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Каракогинский сельский округ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Ломоносовский сельский округ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Михайловский сельский округ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Сосновский сельский округ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Тенизовский сельский округ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Боровское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902,0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