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5942" w14:textId="42e5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2015 года № 279. Зарегистрировано Департаментом юстиции Костанайской области 9 апреля 2015 года № 5512. Утратило силу решением маслихата Костанайского района Костанайской области от 1 апреля 2016 года № 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Костанайского района Костанайской области от 01,04.2016 </w:t>
      </w:r>
      <w:r>
        <w:rPr>
          <w:rFonts w:ascii="Times New Roman"/>
          <w:b w:val="false"/>
          <w:i w:val="false"/>
          <w:color w:val="ff0000"/>
          <w:sz w:val="28"/>
        </w:rPr>
        <w:t>№ 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Повысить базовые ставки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Повысить ставки единого земельного налога в десять раз на неиспользуемые в соответствии с земельным законодательством Республики Казахстан земли сельскохозяйственного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Двуреченский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