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331a" w14:textId="91d3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2015 года № 282. Зарегистрировано Департаментом юстиции Костанайской области 2 апреля 2015 года № 5492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Двуреченский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