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468b" w14:textId="b7f4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Карасуского района от 4 ноября 2013 года № 243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29 июля 2015 года № 185. Зарегистрировано Департаментом юстиции Костанайской области 26 августа 2015 года № 5840. Утратило силу постановлением акимата Карасуского района Костанайской области от 21 января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Карасуского района Костанайской области от 21.01.2016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18, 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ноября 2013 года № 243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(зарегистрировано в Реестре государственной регистрации нормативных правовых актов под № 4332, опубликовано 26 декабря 2013 года в районной газете "Қарасу өңірі")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постановлению дополнить подпунктами 3), 4),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тренер.".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Карасуского района                    А. Шамшиев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С.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29.07.2015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