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c3a4" w14:textId="9dbc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Свободное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405. Зарегистрировано Департаментом юстиции Костанайской области 22 января 2016 года № 6174. Утратило силу решением маслихата Камыстинского района Костанайской области от 24 апреля 2019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24.04.2019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Свободное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Свободное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405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Свободное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Свободное Камыстинского района Костанайской области (далее – село Свободное)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Свободное.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Свободное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Свободное.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Свободное организуется акимом села Свободное.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Свободное,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Свободное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Свободное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Свободное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Свободное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Свободное.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Свободное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