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37a9" w14:textId="c913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 августа 2015 года № 300. Зарегистрировано Департаментом юстиции Костанайской области 3 сентября 2015 года № 5857. Утратило силу решением маслихата Камыстинского района Костанайской области от 15 февраля 2018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на основании проектов (схем) зонирования земель, проведенных в соответствии с земельным законодательством Республики Казахстан,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28.04.2016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июля 2009 года № 156 "Об изменениях базовых ставок земельного налога" (зарегистрировано в Реестре государственной регистрации нормативных правовых актов под № 9-11-95, опубликовано 11 сентября 2009 года в газете "Новый путь - Бозторгай"),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июля 2012 года № 51 "О внесении изменения в решение маслихата 28 июля 2009 года № 156 "Об изменениях базовых ставок земельного налога" (зарегистрировано в Реестре государственной регистрации нормативных правовых актов под № 9-11-143, опубликовано 14 сентября 2012 года в газете "Камысты жаңалықтары - Камыстинские новости").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Федорова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С. Жалаушыбаев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