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2916" w14:textId="3322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марта 2015 года № 271. Зарегистрировано Департаментом юстиции Костанайской области 14 апреля 2015 года № 5522. Утратило силу решением маслихата Камыстинского района Костанайской области от 22 декабря 2015 года № 332</w:t>
      </w:r>
    </w:p>
    <w:p>
      <w:pPr>
        <w:spacing w:after="0"/>
        <w:ind w:left="0"/>
        <w:jc w:val="both"/>
      </w:pPr>
      <w:bookmarkStart w:name="z137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Камыстинского района Костанайской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37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в размере восьми месячных расчетных показателей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акимата Камыстинского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услугополучатели);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услугополучатель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личности услугополучателя, законного представителя 
</w:t>
      </w:r>
      <w:r>
        <w:rPr>
          <w:rFonts w:ascii="Times New Roman"/>
          <w:b w:val="false"/>
          <w:i w:val="false"/>
          <w:color w:val="000000"/>
          <w:sz w:val="28"/>
        </w:rPr>
        <w:t>
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
</w:t>
      </w:r>
      <w:r>
        <w:rPr>
          <w:rFonts w:ascii="Times New Roman"/>
          <w:b w:val="false"/>
          <w:i w:val="false"/>
          <w:color w:val="000000"/>
          <w:sz w:val="28"/>
        </w:rPr>
        <w:t>
(адресная справка либо справка сельского акима);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 
</w:t>
      </w:r>
      <w:r>
        <w:rPr>
          <w:rFonts w:ascii="Times New Roman"/>
          <w:b w:val="false"/>
          <w:i w:val="false"/>
          <w:color w:val="000000"/>
          <w:sz w:val="28"/>
        </w:rPr>
        <w:t>
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 
</w:t>
      </w:r>
      <w:r>
        <w:rPr>
          <w:rFonts w:ascii="Times New Roman"/>
          <w:b w:val="false"/>
          <w:i w:val="false"/>
          <w:color w:val="000000"/>
          <w:sz w:val="28"/>
        </w:rPr>
        <w:t>
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наличии счета в банке 
</w:t>
      </w:r>
      <w:r>
        <w:rPr>
          <w:rFonts w:ascii="Times New Roman"/>
          <w:b w:val="false"/>
          <w:i w:val="false"/>
          <w:color w:val="000000"/>
          <w:sz w:val="28"/>
        </w:rPr>
        <w:t>
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25 ноября 2013 года № 159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№ 4333, опубликовано 13 декабря 2013 года в районной газете "Қамысты – жаңалықтары - Камыстинские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Романова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