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6718" w14:textId="4466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 и единого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марта 2015 года № 270. Зарегистрировано Департаментом юстиции Костанайской области 14 апреля 2015 года № 5520. Утратило силу решением маслихата Камыстинского района Костанайской области от 19 января 2016 года № 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Камыстинского района Костанайской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Романова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