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de50" w14:textId="a80d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февраля 2015 года № 205. Зарегистрировано Департаментом юстиции Костанайской области 4 марта 2015 года № 5393. Утратило силу решением маслихата Джангельдинского района Костанайской области от 15 февраля 2018 года № 154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на основании схемы зонирования земель,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на 50 процентов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14.04.2016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200 "О повышении базовых ставок земельного налога" (зарегистрировано в Реестре государственной регистрации нормативных правовых актов за № 5332, опубликованное 3 февраля 2015 года в газете "Біздің Торғай").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Мырзагалиев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Жангельдинскому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А.Ахметжанов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