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c010" w14:textId="ce4c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Тобольского сельского округа Денисовского района Костанайской области от 26 июня 2015 года № 2. Зарегистрировано Департаментом юстиции Костанайской области 8 июля 2015 года № 5727. Утратило силу решением акима Тобольского сельского округа Денисовского района Костанайской области от 28 октября 2015 года № 3</w:t>
      </w:r>
    </w:p>
    <w:p>
      <w:pPr>
        <w:spacing w:after="0"/>
        <w:ind w:left="0"/>
        <w:jc w:val="both"/>
      </w:pPr>
      <w:bookmarkStart w:name="z1" w:id="0"/>
      <w:r>
        <w:rPr>
          <w:rFonts w:ascii="Times New Roman"/>
          <w:b w:val="false"/>
          <w:i w:val="false"/>
          <w:color w:val="ff0000"/>
          <w:sz w:val="28"/>
        </w:rPr>
        <w:t xml:space="preserve">
      Сноска. Утратило силу решением акима Тобольского сельского округа Денисовского района Костанайской области от 28.10.2015 </w:t>
      </w:r>
      <w:r>
        <w:rPr>
          <w:rFonts w:ascii="Times New Roman"/>
          <w:b w:val="false"/>
          <w:i w:val="false"/>
          <w:color w:val="ff0000"/>
          <w:sz w:val="28"/>
        </w:rPr>
        <w:t>№ 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аким Тобольского сельского округа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ограничительные мероприятия на территории животноводческого комплекса товарищества с ограниченной ответственностью «Тобольское-1», расположенного по адресу село Глебовка Денисовского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Тобольского</w:t>
      </w:r>
      <w:r>
        <w:br/>
      </w:r>
      <w:r>
        <w:rPr>
          <w:rFonts w:ascii="Times New Roman"/>
          <w:b w:val="false"/>
          <w:i w:val="false"/>
          <w:color w:val="000000"/>
          <w:sz w:val="28"/>
        </w:rPr>
        <w:t>
</w:t>
      </w:r>
      <w:r>
        <w:rPr>
          <w:rFonts w:ascii="Times New Roman"/>
          <w:b w:val="false"/>
          <w:i/>
          <w:color w:val="000000"/>
          <w:sz w:val="28"/>
        </w:rPr>
        <w:t>      сельского округа                           И. Щуришин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акимата Денисовского района»</w:t>
      </w:r>
      <w:r>
        <w:br/>
      </w:r>
      <w:r>
        <w:rPr>
          <w:rFonts w:ascii="Times New Roman"/>
          <w:b w:val="false"/>
          <w:i w:val="false"/>
          <w:color w:val="000000"/>
          <w:sz w:val="28"/>
        </w:rPr>
        <w:t>
</w:t>
      </w:r>
      <w:r>
        <w:rPr>
          <w:rFonts w:ascii="Times New Roman"/>
          <w:b w:val="false"/>
          <w:i/>
          <w:color w:val="000000"/>
          <w:sz w:val="28"/>
        </w:rPr>
        <w:t>      __________________ В.В. Шерер</w:t>
      </w:r>
      <w:r>
        <w:br/>
      </w:r>
      <w:r>
        <w:rPr>
          <w:rFonts w:ascii="Times New Roman"/>
          <w:b w:val="false"/>
          <w:i w:val="false"/>
          <w:color w:val="000000"/>
          <w:sz w:val="28"/>
        </w:rPr>
        <w:t>
</w:t>
      </w:r>
      <w:r>
        <w:rPr>
          <w:rFonts w:ascii="Times New Roman"/>
          <w:b w:val="false"/>
          <w:i/>
          <w:color w:val="000000"/>
          <w:sz w:val="28"/>
        </w:rPr>
        <w:t>      «26» июня 2015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«Денисовская</w:t>
      </w:r>
      <w:r>
        <w:br/>
      </w:r>
      <w:r>
        <w:rPr>
          <w:rFonts w:ascii="Times New Roman"/>
          <w:b w:val="false"/>
          <w:i w:val="false"/>
          <w:color w:val="000000"/>
          <w:sz w:val="28"/>
        </w:rPr>
        <w:t>
</w:t>
      </w:r>
      <w:r>
        <w:rPr>
          <w:rFonts w:ascii="Times New Roman"/>
          <w:b w:val="false"/>
          <w:i/>
          <w:color w:val="000000"/>
          <w:sz w:val="28"/>
        </w:rPr>
        <w:t>      районная территориальная</w:t>
      </w:r>
      <w:r>
        <w:br/>
      </w:r>
      <w:r>
        <w:rPr>
          <w:rFonts w:ascii="Times New Roman"/>
          <w:b w:val="false"/>
          <w:i w:val="false"/>
          <w:color w:val="000000"/>
          <w:sz w:val="28"/>
        </w:rPr>
        <w:t>
</w:t>
      </w:r>
      <w:r>
        <w:rPr>
          <w:rFonts w:ascii="Times New Roman"/>
          <w:b w:val="false"/>
          <w:i/>
          <w:color w:val="000000"/>
          <w:sz w:val="28"/>
        </w:rPr>
        <w:t>      инспекция Комитета ветеринарного</w:t>
      </w:r>
      <w:r>
        <w:br/>
      </w:r>
      <w:r>
        <w:rPr>
          <w:rFonts w:ascii="Times New Roman"/>
          <w:b w:val="false"/>
          <w:i w:val="false"/>
          <w:color w:val="000000"/>
          <w:sz w:val="28"/>
        </w:rPr>
        <w:t>
</w:t>
      </w:r>
      <w:r>
        <w:rPr>
          <w:rFonts w:ascii="Times New Roman"/>
          <w:b w:val="false"/>
          <w:i/>
          <w:color w:val="000000"/>
          <w:sz w:val="28"/>
        </w:rPr>
        <w:t>      контроля и надзора Министерства</w:t>
      </w:r>
      <w:r>
        <w:br/>
      </w:r>
      <w:r>
        <w:rPr>
          <w:rFonts w:ascii="Times New Roman"/>
          <w:b w:val="false"/>
          <w:i w:val="false"/>
          <w:color w:val="000000"/>
          <w:sz w:val="28"/>
        </w:rPr>
        <w:t>
</w:t>
      </w:r>
      <w:r>
        <w:rPr>
          <w:rFonts w:ascii="Times New Roman"/>
          <w:b w:val="false"/>
          <w:i/>
          <w:color w:val="000000"/>
          <w:sz w:val="28"/>
        </w:rPr>
        <w:t>      сельского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___________________ К.Г. Исмагулов</w:t>
      </w:r>
      <w:r>
        <w:br/>
      </w:r>
      <w:r>
        <w:rPr>
          <w:rFonts w:ascii="Times New Roman"/>
          <w:b w:val="false"/>
          <w:i w:val="false"/>
          <w:color w:val="000000"/>
          <w:sz w:val="28"/>
        </w:rPr>
        <w:t>
</w:t>
      </w:r>
      <w:r>
        <w:rPr>
          <w:rFonts w:ascii="Times New Roman"/>
          <w:b w:val="false"/>
          <w:i/>
          <w:color w:val="000000"/>
          <w:sz w:val="28"/>
        </w:rPr>
        <w:t>      «26» июня 2015 года</w:t>
      </w:r>
    </w:p>
    <w:p>
      <w:pPr>
        <w:spacing w:after="0"/>
        <w:ind w:left="0"/>
        <w:jc w:val="both"/>
      </w:pPr>
      <w:r>
        <w:rPr>
          <w:rFonts w:ascii="Times New Roman"/>
          <w:b w:val="false"/>
          <w:i/>
          <w:color w:val="000000"/>
          <w:sz w:val="28"/>
        </w:rPr>
        <w:t>      И.о руководителя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«Денисовское районное управление</w:t>
      </w:r>
      <w:r>
        <w:br/>
      </w:r>
      <w:r>
        <w:rPr>
          <w:rFonts w:ascii="Times New Roman"/>
          <w:b w:val="false"/>
          <w:i w:val="false"/>
          <w:color w:val="000000"/>
          <w:sz w:val="28"/>
        </w:rPr>
        <w:t>
</w:t>
      </w:r>
      <w:r>
        <w:rPr>
          <w:rFonts w:ascii="Times New Roman"/>
          <w:b w:val="false"/>
          <w:i/>
          <w:color w:val="000000"/>
          <w:sz w:val="28"/>
        </w:rPr>
        <w:t>      по защите прав потребителей</w:t>
      </w:r>
      <w:r>
        <w:br/>
      </w:r>
      <w:r>
        <w:rPr>
          <w:rFonts w:ascii="Times New Roman"/>
          <w:b w:val="false"/>
          <w:i w:val="false"/>
          <w:color w:val="000000"/>
          <w:sz w:val="28"/>
        </w:rPr>
        <w:t>
</w:t>
      </w:r>
      <w:r>
        <w:rPr>
          <w:rFonts w:ascii="Times New Roman"/>
          <w:b w:val="false"/>
          <w:i/>
          <w:color w:val="000000"/>
          <w:sz w:val="28"/>
        </w:rPr>
        <w:t>      Департамента по защите прав потребителей</w:t>
      </w:r>
      <w:r>
        <w:br/>
      </w:r>
      <w:r>
        <w:rPr>
          <w:rFonts w:ascii="Times New Roman"/>
          <w:b w:val="false"/>
          <w:i w:val="false"/>
          <w:color w:val="000000"/>
          <w:sz w:val="28"/>
        </w:rPr>
        <w:t>
</w:t>
      </w:r>
      <w:r>
        <w:rPr>
          <w:rFonts w:ascii="Times New Roman"/>
          <w:b w:val="false"/>
          <w:i/>
          <w:color w:val="000000"/>
          <w:sz w:val="28"/>
        </w:rPr>
        <w:t>      Костанайской области Комитета по защите</w:t>
      </w:r>
      <w:r>
        <w:br/>
      </w:r>
      <w:r>
        <w:rPr>
          <w:rFonts w:ascii="Times New Roman"/>
          <w:b w:val="false"/>
          <w:i w:val="false"/>
          <w:color w:val="000000"/>
          <w:sz w:val="28"/>
        </w:rPr>
        <w:t>
</w:t>
      </w:r>
      <w:r>
        <w:rPr>
          <w:rFonts w:ascii="Times New Roman"/>
          <w:b w:val="false"/>
          <w:i/>
          <w:color w:val="000000"/>
          <w:sz w:val="28"/>
        </w:rPr>
        <w:t>      прав потребителей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w:t>
      </w:r>
      <w:r>
        <w:br/>
      </w:r>
      <w:r>
        <w:rPr>
          <w:rFonts w:ascii="Times New Roman"/>
          <w:b w:val="false"/>
          <w:i w:val="false"/>
          <w:color w:val="000000"/>
          <w:sz w:val="28"/>
        </w:rPr>
        <w:t>
</w:t>
      </w:r>
      <w:r>
        <w:rPr>
          <w:rFonts w:ascii="Times New Roman"/>
          <w:b w:val="false"/>
          <w:i/>
          <w:color w:val="000000"/>
          <w:sz w:val="28"/>
        </w:rPr>
        <w:t>      _____________________ С.В. Бакиев</w:t>
      </w:r>
      <w:r>
        <w:br/>
      </w:r>
      <w:r>
        <w:rPr>
          <w:rFonts w:ascii="Times New Roman"/>
          <w:b w:val="false"/>
          <w:i w:val="false"/>
          <w:color w:val="000000"/>
          <w:sz w:val="28"/>
        </w:rPr>
        <w:t>
</w:t>
      </w:r>
      <w:r>
        <w:rPr>
          <w:rFonts w:ascii="Times New Roman"/>
          <w:b w:val="false"/>
          <w:i/>
          <w:color w:val="000000"/>
          <w:sz w:val="28"/>
        </w:rPr>
        <w:t>      «26» июня 2015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