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05cc" w14:textId="e5c0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внесении изменений в решение Денисовского районного маслихата от 28 февраля 2014 года № 30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Тобольского сельского округа Денисовского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июня 2015 года № 65. Зарегистрировано Департаментом юстиции Костанайской области 8 июля 2015 года № 5743. Утратило силу решением маслихата Денисовского района Костанайской области от 31 октября 2019 года №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31.10.2019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Денисовского районного маслихата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Тобольского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4558, опубликовано 24 апреля 2014 года в информационно – 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Тобольского сельского округа Денисовского района Костанайской области,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5, 6 на государственном языке изложить в новой редакции, текст на русском языке не изменяется.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Ахметов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Тобольского сельского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Денисовского района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И. Щуришин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