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7c11" w14:textId="fa17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Приреченского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62. Зарегистрировано Департаментом юстиции Костанайской области 8 июля 2015 года № 5740.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Приреченского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4555, опубликовано 24 апреля 2014 года в информационно – 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Приреченского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Приреченского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В. Борисов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