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7ad3" w14:textId="66d7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55. Зарегистрировано Департаментом юстиции Костанайской области 8 июля 2015 года № 5733.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28 февраля 2014 года № 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4548, опубликовано 25 апреля 2014 года в информационно–правовой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Денисовского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Денисовского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Рахметов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июня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