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954a" w14:textId="36d9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11 июня 2015 года № 109. Зарегистрировано Департаментом юстиции Костанайской области 16 июня 2015 года № 5665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Денисовскому району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яровая мягкая пшеница с 15 мая по 12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яровая твердая пшеница с 18 мая по 5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овес с 15 мая по 15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ячмень с 15 мая по 15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просо с 20 мая по 15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гречиха с 20 мая по 15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зернобобовые с 15 мая по 10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подсолнечник с 10 мая по 5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рапс с 20 мая по 8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лен с 12 мая по 5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сафлор с 10 мая по 2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горчица с 22 мая по 8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рыжик яровой с 18 мая по 8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соя с 18 мая по 5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Рамазанова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10 мая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Денисовского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