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fddc" w14:textId="c28f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20 марта 2015 года № 17. Зарегистрировано Департаментом юстиции Костанайской области 26 марта 2015 года № 5453. Утратило силу решением маслихата Денисовского района Костанайской области от 1 апреля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Денисовского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Ткач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</w:t>
      </w:r>
      <w:r>
        <w:br/>
      </w:r>
      <w:r>
        <w:rPr>
          <w:rFonts w:ascii="Times New Roman"/>
          <w:b/>
          <w:i w:val="false"/>
          <w:color w:val="000000"/>
        </w:rPr>
        <w:t>и демонстраций на территории Денисовского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2065"/>
        <w:gridCol w:w="7493"/>
      </w:tblGrid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спортивного комплекса "Автомобилист" по улице Кавказская в селе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Мира в селе Жалтырколь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50 лет Казахстана в селе 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Целинная в селе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Дорожная в селе Зааятское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 в селе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Комсомольская в селе Фрунзенское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переулке Парковый в селе Крымское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Школьная в селе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Мира в селе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Клубная в селе Приреченка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Производственная в селе 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Садовая в селе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 в селе Глебовка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Алчановка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