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9937" w14:textId="263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февраля 2015 года № 7. Зарегистрировано Департаментом юстиции Костанайской области 20 февраля 2015 года № 5376. Утратило силу в связи с истечением срока действия (письмо маслихата Денисовского района Костанайской области от 11 января 2016 года № 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Денисовского района Костанайской области от 11.01.2016 № 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тринадцатой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Микулич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