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973b" w14:textId="c329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июля 2015 года № 334. Зарегистрировано Департаментом юстиции Костанайской области 13 августа 2015 года № 5801.  Утратило силу решением маслихата Амангельдинского района Костанайской области от 18 января 2016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Утратило силу решением маслихата Амангельдинского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марта 2014 года № 222 "Об установлении повышенных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 и ветеринарии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4627, опубликовано 23 мая 2014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шеснадцатой сессии                         Дауылбай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Сакетов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"24"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