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a989" w14:textId="9d7a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16 марта 2015 года № 43. Зарегистрировано Департаментом юстиции Костанайской области 30 марта 2015 года № 5481. Утратило силу постановлением акимата Амангельдинского района Костанайской области от 22 августа 2024 года № 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на договорной основе помещения для встреч с избирателями,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Амангельдинского района.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Амангельдинского района Костанайской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района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43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Помещения, предоставляемые кандидатам на договорной основе для встреч с избирателями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Амангельдинского района Костанайской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"Буйректальская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"Дом культуры имени К. Абенова отдела культуры и развития языков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"Общеобразовательная школа имени Б. Колдасбаева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"Общеобразовательная школа имени Ы. Алтынсарина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"Амантогайская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"Общеобразовательная школа имени А. Нурманова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"Общеобразовательная школа имени Н. Мейирманова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Жалдама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"Жалдаминская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"Основная средняя школа имени Н. Крупской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"Карынсалдинская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"Кумкешуская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"Степнякская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"Тастинская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"Жана аульская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"Рассветская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