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e95f" w14:textId="d87e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июня 2014 года № 207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 являющимся гражданскими служащими и работающим в сельской местности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октября 2015 года № 302. Зарегистрировано Департаментом юстиции Костанайской области 20 ноября 2015 года № 6010. Утратило силу решением маслихата Алтынсаринского района Костанайской области от 1 марта 2016 года №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Алтынсаринского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специалистов в области социального обеспечения, образования, культуры и ветеринарии являющимся гражданскими служащими и работающим в сельской местности за счет средств районного бюджета" (зарегистрированное в Реестре государственной регистрации нормативных правовых актов за № 4940, опубликовано 28 июля 2014 года в районной газете "Таза бұлақ-Чистый родник")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 сравнению с окладами и ставками специалистов, занимающихся этими видами деятельности в городских условиях, за счет средств районного бюджета."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 акимата Алтынсаринского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 Е. Павлюк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