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813" w14:textId="9ac5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июля 2015 года № 263. Зарегистрировано Департаментом юстиции Костанайской области 20 августа 2015 года № 5815. Утратило силу постановлением акимата города Аркалыка Костанайской области от 25 сентября 2015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Аркалыка Костанайской области от 25.09.2015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Аркалыка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Аркалыка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Бекмухамедов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263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отдаленных населенных пунктах города</w:t>
      </w:r>
      <w:r>
        <w:br/>
      </w:r>
      <w:r>
        <w:rPr>
          <w:rFonts w:ascii="Times New Roman"/>
          <w:b/>
          <w:i w:val="false"/>
          <w:color w:val="000000"/>
        </w:rPr>
        <w:t>
Аркалыка Костанайской области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263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
проживающих в отдаленных населенных пунктах города Аркалыка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города Аркалыка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 утвержденныx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Перевозка детей автобусами в период с 22.00 до 06.00 часов, а также в условиях недостаточной видимости (туман, снегопад, дождь, гололед, а также ураган и других стихийные бедствия)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