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4123" w14:textId="23f4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Родина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234. Зарегистрировано Департаментом юстиции Костанайской области 28 апреля 2015 года № 5566. Утратило силу решением маслихата города Аркалыка Костанайской области от 27 февраля 2020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Родина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Родина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234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Родина города Аркалыка Костанайской</w:t>
      </w:r>
      <w:r>
        <w:br/>
      </w:r>
      <w:r>
        <w:rPr>
          <w:rFonts w:ascii="Times New Roman"/>
          <w:b/>
          <w:i w:val="false"/>
          <w:color w:val="000000"/>
        </w:rPr>
        <w:t>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Родина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 города Аркалыка Костанайской области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233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Родина города Аркалыка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Родина города Аркалыка Костанайской области (далее – село Родина).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села Родина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Родина (далее - аким села).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Родина организуется акимом села.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Родина,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Родина для участия в сходе местного сообщества выдвигаются участниками раздельного схода в соответствии с количественным составом, утвержденным Аркалыкским городским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Родина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Родина.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