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9790" w14:textId="5899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18 декабря 2015 года № 467. Зарегистрировано Департаментом юстиции Костанайской области 20 января 2016 года № 6153. Утратило силу решением маслихата города Рудного Костанайской области от 28 марта 2024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– в редакции решения маслихата города Рудного Костанайской области от 29.12.2021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Рудного Костанайской области от 29.12.2021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февраля 2015 года № 363 "Об утверждении Правил оказания жилищной помощи" (зарегистрированное в Реестре государственной регистрации нормативных правовых актов под номером 5391, опубликованное 3 апреля 2015 года в городской газете "Рудненский рабочий").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Бушуева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"Рудненский городской отдел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программ"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C. Костина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18.12.2015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города Рудного Костанайской области от 29.12.2021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малообеспеченным семьям (гражданам), постоянно зарегистрированным и проживающим на территории города Рудного, поселках Качар, Горняцкий, селе Перцевка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"Рудненский городской отдел занятости и социальных программ" (далее - уполномоченный орган).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города Рудного Костанайской области от 05.06.2023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 допустимым уровнем расходов малообеспеченных семей (граждан) на эти цели.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Сноска. Пункт 5 – в редакции решения маслихата города Рудного Костанайской области от 02.11.2023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оказывается один раз в квартал уполномоченным органом.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малообеспеченная семья (гражданин) (далее –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и/или посредством веб-портала "электронного правительства" www.egov.kz (далее - портал),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"Назначение жилищной помощи",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(зарегистрирован в Реестре государственной регистрации нормативных правовых актов за № 21500).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портал составляет восемь рабочих дней.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жилищной помощи осуществляется за счет средств местного бюджета.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