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e1c9" w14:textId="90be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4 ноября 2015 года № 1595 "Об определении целевых групп населения в 2016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28 декабря 2015 года № 1827. Зарегистрировано Департаментом юстиции Костанайской области 11 января 2016 года № 6124. Утратило силу постановлением акимата города Рудного Костанайской области от 21 апреля 2016 года №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Рудного Костанайской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4 ноября 2015 года № 1595 " Об определении целевых групп населения в 2016 году" (зарегистрировано в Реестре государственной регистрации нормативных правовых актов за № 6027, опубликовано в газете "Рудненский рабочий" 8 декабря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Рудного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