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55e" w14:textId="5ba7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от 7 февраля 2014 года № 3 "Об образовании избирательных участков в городе Рудном"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 июля 2015 года № 7. Зарегистрировано Департаментом юстиции Костанайской области 11 августа 2015 года № 5793. Утратило силу решением акима города Рудного Костанайской области от 28 мая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Рудненской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от 7 февраля 2014 года № 3 "Об образовании избирательных участков в городе Рудном" (зарегистрировано в Реестре государственной регистрации нормативных правовых актов за № 4486, опубликовано 20 марта 2014 года в газете "Рудненский рабочий")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"Избирательные участки на территории города Рудного" указанного решения: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45, коммунальное государственное учреждение "Рудненский дом-интернат для престарелых и инвалидов общего типа" Управления координации занятости и социальных программ акимата Костанайской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Ленина, дом № 68, коммунальное государственное учреждение "Рудненский дом-интернат для престарелых и инвалидов общего типа №2" Управления координации занятости и социальных программ акимата Костанайской области.".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Рудного Умирбаева А.Т.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Рудненской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Ю. Нагерняк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