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d14dd" w14:textId="89d14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Костаная на 2016-2018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Костаная Костанайской области от 22 декабря 2015 года № 396. Зарегистрировано Департаментом юстиции Костанайской области 30 декабря 2015 года № 6114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Костанайский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бюджет города Костаная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35614036,0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– 18181889,0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– 95000,0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от продажи основного капитала – 1041100,0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– 16296047,0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37433915,0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1612994,6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1799916,0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186921,4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дефицит бюджета– -3432873,6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3432873,6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– в редакции решения маслихата города Костаная Костанайской области от 28.10.2016 </w:t>
      </w:r>
      <w:r>
        <w:rPr>
          <w:rFonts w:ascii="Times New Roman"/>
          <w:b w:val="false"/>
          <w:i w:val="false"/>
          <w:color w:val="ff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Учесть, что городскому бюджету на 2016 год установлены нормативы распределения доходов путем зачисления 100 процентов индивидуального подоходного налога и социального налога.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Установить объем бюджетных изъятий в областной бюджет из бюджета города на 2016 год в сумме 13161143,0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Принять к сведению, что объем бюджетных субвенций, передаваемых из областного бюджета бюджету города составляет 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Учесть, что в городском бюджете на 2016 год предусмотрено поступление целевых текущих трансфертов из республиканского и областного бюджетов,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содержание подразделений местных исполнительных органов агропромышленного комплекса в сумме 12763,0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повышение уровня оплаты труда административных государственных служащих в сумме 76323,0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содержание штатной численности отделов регистрации актов гражданского состояния в сумме 6084,0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реализацию государственного образовательного заказа в дошкольных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организациях образования в сумме 1469023,1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внедрение обусловленной денежной помощи по проекту "Өрлеу" в сумме 9280,0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оплату труда по новой модели системы оплаты труда гражданских служащих, финансируемых из местных бюджетов, а также выплату им ежемесячной надбавки за особые условия труда к должностным окладам в сумме 1803121,0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введение стандартов оказания специальных социальных услуг в сумме 7347,0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на реализацию </w:t>
      </w:r>
      <w:r>
        <w:rPr>
          <w:rFonts w:ascii="Times New Roman"/>
          <w:b w:val="false"/>
          <w:i w:val="false"/>
          <w:color w:val="000000"/>
          <w:sz w:val="28"/>
        </w:rPr>
        <w:t>Плана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обеспечению прав и улучшению качества жизни инвалидов в Республике Казахстан на 2012-2018 годы в сумме 95518,2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содержание ребенка (детей), переданного патронатным воспитателям в сумме 12390,6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выплату единовременных денежных средств казахстанским гражданам, усыновившим (удочерившим) ребенка (детей) – сироту и ребенка (детей), оставшегося без попечения родителей в сумме 3670,6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дополнительное образование для детей и юношества по спорту в сумме 74081,4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содержание и укрепление материально - технической базы школы на 500 мест с государственным языком обучения в сумме 95000,0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оплату широкополосного Интернета в рамках программы системы электронного обучения в сумме 8970,4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реализацию региональных пилотных проектов по оказанию социальной помощи малообеспеченным гражданам на контрактной основе в сумме 462,0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средний и текущий ремонт улиц в сумме 1782018,0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текущее содержание улиц и мест общего пользования в сумме 341000,0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на развитие городов и сельских населенных пунктов в рамках </w:t>
      </w:r>
      <w:r>
        <w:rPr>
          <w:rFonts w:ascii="Times New Roman"/>
          <w:b w:val="false"/>
          <w:i w:val="false"/>
          <w:color w:val="000000"/>
          <w:sz w:val="28"/>
        </w:rPr>
        <w:t>Дорожной карты занятости 2020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2016-2017 годы в сумме 124620,0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содержание объекта коммунальной собственности в сумме 29259,0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изготовление малых архитектурных форм в сумме 83420,0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осуществление поэтапного ежегодного закупа учебников в сумме 50448,6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разработку проектно-сметной документации с учетом стоимости государственной экспертизы для капитального ремонта учреждений отдела образования в сумме 19997,1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содержание вновь вводимого детского сада по улице Каирбекова в сумме 18878,0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подготовку и проведение культурно-массовых мероприятий посвященных Дню города и областной спартакиады "Тың-Целина 2016" в сумме 40000,0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капитальный ремонт улиц в сумме 247000,0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оказание жилищной помощи в сумме 11000,0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выплату ежемесячной социальной помощи на бытовые нужды участникам и инвалидам Великой Отечественной Войны в сумме 7975,0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приобретение основных средств для коммунального государственного учреждения "Детско-юношеская спортивная школа № 2" в сумме 1207,0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компенсацию потерь, связанных с ожидаемым невыполнением доходной части в сумме 1290000,0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5 - в редакции решения маслихата города Костаная Костанайской области от 28.10.2016 </w:t>
      </w:r>
      <w:r>
        <w:rPr>
          <w:rFonts w:ascii="Times New Roman"/>
          <w:b w:val="false"/>
          <w:i w:val="false"/>
          <w:color w:val="ff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Учесть, что в городском бюджете на 2016 год предусмотрено поступление средств из республиканского и областного бюджетов,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целевого трансферта на развитие строительства и реконструкцию объектов дошкольного воспитания и обучения в сумме 145109,0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целевого трансферта на развитие системы водоснабжения и водоотведения в сумме 591140,0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целевого трансферта на развитие коммунального хозяйства в сумме 852852,0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строительство специализированных центров обслуживания населения в сумме 100287,0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развитие транспортной инфраструктуры в сумме 1841728,0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6 - в редакции решения маслихата города Костаная Костанайской области от 28.10.2016 </w:t>
      </w:r>
      <w:r>
        <w:rPr>
          <w:rFonts w:ascii="Times New Roman"/>
          <w:b w:val="false"/>
          <w:i w:val="false"/>
          <w:color w:val="ff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Учесть, что в городском бюджете на 2016 год предусмотрено поступление средств из республиканского и областного бюджетов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 развития регионов до 2020</w:t>
      </w:r>
      <w:r>
        <w:rPr>
          <w:rFonts w:ascii="Times New Roman"/>
          <w:b w:val="false"/>
          <w:i w:val="false"/>
          <w:color w:val="000000"/>
          <w:sz w:val="28"/>
        </w:rPr>
        <w:t xml:space="preserve"> года, реализуемых по следующим направлениям: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кредитование на реконструкцию и строительство систем тепло-, водоснабжения и водоотведения в сумме 1799916,0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проектирование, развитие и (или) обустройство инженерно-коммуникационной инфраструктуры в сумме 2214252,9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проектирование и (или) строительство, реконструкция жилья коммунального жилищного фонда в сумме 215359,1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7 - в редакции решения маслихата города Костаная Костанайской области от 28.10.2016 </w:t>
      </w:r>
      <w:r>
        <w:rPr>
          <w:rFonts w:ascii="Times New Roman"/>
          <w:b w:val="false"/>
          <w:i w:val="false"/>
          <w:color w:val="ff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7-1. Учесть, что в городском бюджете на 2016 год предусмотрено поступление средств из областного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кредитование бюджетов районов (городов областного значения) на проектирование и (или) строительство жилья в сумме 1789168,0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пунктом 7-1 в соответствии с решением маслихата города Костаная Костанайской области от 05.07.2016 </w:t>
      </w:r>
      <w:r>
        <w:rPr>
          <w:rFonts w:ascii="Times New Roman"/>
          <w:b w:val="false"/>
          <w:i w:val="false"/>
          <w:color w:val="ff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в редакции от 28.10.2016 </w:t>
      </w:r>
      <w:r>
        <w:rPr>
          <w:rFonts w:ascii="Times New Roman"/>
          <w:b w:val="false"/>
          <w:i w:val="false"/>
          <w:color w:val="ff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Учесть, что в городском бюджете на 2016 год предусмотрено поступление средств из республиканского бюджета и Национального фонда Республики Казахстан в сумме 461132,2 тысячи тенге на реализацию </w:t>
      </w:r>
      <w:r>
        <w:rPr>
          <w:rFonts w:ascii="Times New Roman"/>
          <w:b w:val="false"/>
          <w:i w:val="false"/>
          <w:color w:val="000000"/>
          <w:sz w:val="28"/>
        </w:rPr>
        <w:t>Дорожной карты занятости 2020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Распределение указанных трансфертов осуществляется на основании постановления акимата города Костаная.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8 - в редакции решения маслихата города Костаная Костанайской области от 01.04.2016 </w:t>
      </w:r>
      <w:r>
        <w:rPr>
          <w:rFonts w:ascii="Times New Roman"/>
          <w:b w:val="false"/>
          <w:i w:val="false"/>
          <w:color w:val="ff0000"/>
          <w:sz w:val="28"/>
        </w:rPr>
        <w:t>№ 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Утвердить резерв местного исполнительного органа города на 2016 год в сумме 48362,7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9 - в редакции решения маслихата города Костаная Костанайской области от 28.10.2016 </w:t>
      </w:r>
      <w:r>
        <w:rPr>
          <w:rFonts w:ascii="Times New Roman"/>
          <w:b w:val="false"/>
          <w:i w:val="false"/>
          <w:color w:val="ff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Утвердить перечень бюджетных программ, не подлежащих секвестру в процессе исполнения городского бюджета на 2016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сессии, депутат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избирательному округу № 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Сотников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Костанайского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Халыков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планирования акимата города Костаная"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 Н. Дорошок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 декабря 2015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396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Костаная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1 - в редакции решения маслихата города Костаная Костанайской области от 28.10.2016 </w:t>
      </w:r>
      <w:r>
        <w:rPr>
          <w:rFonts w:ascii="Times New Roman"/>
          <w:b w:val="false"/>
          <w:i w:val="false"/>
          <w:color w:val="ff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1"/>
        <w:gridCol w:w="1081"/>
        <w:gridCol w:w="631"/>
        <w:gridCol w:w="5307"/>
        <w:gridCol w:w="46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35614036,0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18181889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8793588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8793588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6356699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6356699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16296047,0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16296047,0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16296047,0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714"/>
        <w:gridCol w:w="1013"/>
        <w:gridCol w:w="1014"/>
        <w:gridCol w:w="268"/>
        <w:gridCol w:w="5503"/>
        <w:gridCol w:w="307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37433915,0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321904,5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180488,3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161527,4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161347,4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59874,4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59874,4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46018,7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58817,4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58779,9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58779,9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132417,5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51798,6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51798,6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51798,6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80618,9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80618,9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80618,9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39649,4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39649,4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39649,4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39649,4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8829104,4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3112343,5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2966715,1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1469023,1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145628,4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145628,4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5333025,7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5228697,7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4828770,6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399927,1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383735,2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383735,2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30269,9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123614,6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 - 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137651,1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868236,8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70780,2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611597,9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611597,9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83972,1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124567,9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185858,7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184128,5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73652,5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улучшения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улучшения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7583988,6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4897808,4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4741487,5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2105451,3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2636036,2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1662375,6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1633897,7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810366,5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606102,1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197454,1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1023804,6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1023804,6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172081,9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51897,6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796755,5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608770,7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207433,2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207433,2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207433,2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201935,1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186167,9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121271,9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146761,7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109849,7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107859,7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52640,7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38902,7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59045,4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33753,6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33753,6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82248,7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82248,7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41990,2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40940,2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архитектуры и градостроительства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40258,5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5605027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5504740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5504740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3649792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специализированных центров обслуживания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66753,1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50362,7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48362,7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48362,7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13197206,1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13197206,1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13197206,1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13161143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1612994,6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186921,4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186921,4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186921,4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186921,4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юридическим лицам, за исключением специализированных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186921,4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-3432873,6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3432873,6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396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Костаная на 2017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2 - в редакции решения маслихата города Костаная Костанайской области от 28.10.2016 </w:t>
      </w:r>
      <w:r>
        <w:rPr>
          <w:rFonts w:ascii="Times New Roman"/>
          <w:b w:val="false"/>
          <w:i w:val="false"/>
          <w:color w:val="ff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1"/>
        <w:gridCol w:w="1081"/>
        <w:gridCol w:w="631"/>
        <w:gridCol w:w="5307"/>
        <w:gridCol w:w="46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28902886,3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23623251,6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11650440,6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11650440,6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8973338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8973338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5048534,7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5048534,7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5048534,7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4"/>
        <w:gridCol w:w="458"/>
        <w:gridCol w:w="1113"/>
        <w:gridCol w:w="1113"/>
        <w:gridCol w:w="294"/>
        <w:gridCol w:w="5163"/>
        <w:gridCol w:w="337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30188944,3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5171080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3793937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3505628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 - 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7958126,1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6171339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4942968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884986,1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868964,9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292617,9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408406,5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137031,5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31392,5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31392,5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архитектуры и градостроительства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4194292,7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4194292,7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4194292,7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686948,7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3507344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-1286058,0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1286058,0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396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Костаная на 2018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3 - в редакции решения маслихата города Костаная Костанайской области от 01.04.2016 </w:t>
      </w:r>
      <w:r>
        <w:rPr>
          <w:rFonts w:ascii="Times New Roman"/>
          <w:b w:val="false"/>
          <w:i w:val="false"/>
          <w:color w:val="ff0000"/>
          <w:sz w:val="28"/>
        </w:rPr>
        <w:t>№ 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1"/>
        <w:gridCol w:w="1081"/>
        <w:gridCol w:w="631"/>
        <w:gridCol w:w="5307"/>
        <w:gridCol w:w="46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23922339,0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22010185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11381374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11381374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7629338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7629338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1696054,0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1696054,0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1696054,0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6"/>
        <w:gridCol w:w="471"/>
        <w:gridCol w:w="1143"/>
        <w:gridCol w:w="1143"/>
        <w:gridCol w:w="302"/>
        <w:gridCol w:w="4967"/>
        <w:gridCol w:w="346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23922339,0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5183676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3832160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3793937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3505628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2639742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архитектуры и градостроительства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13161143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13161143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13161143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13161143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396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городского бюджета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6"/>
        <w:gridCol w:w="1161"/>
        <w:gridCol w:w="2819"/>
        <w:gridCol w:w="2819"/>
        <w:gridCol w:w="35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