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9d35" w14:textId="9bc9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октября 2013 года № 170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23 января 2015 года № 285. Зарегистрировано Департаментом юстиции Костанайской области 11 февраля 2015 года № 5367. Утратило силу решением маслихата города Костаная Костанайской области от 23 июня 2015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Костаная Костанайской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октября 2013 года № 170 «Об утверждении Правил оказания социальной помощи, установления размеров и определения перечня отдельных категорий нуждающихся граждан» (зарегистрированное в Реестре государственной регистрации нормативных правовых актов за № 4283, опубликованное 12 ноября 2013 года и 14 ноября 2013 года в газете «Наш Костанай»)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участникам и инвалидам Великой Отечественной войны, ко Дню Победы в Великой Отечественной войне, без учета доходов, в размере 150000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3               Б.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