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15061" w14:textId="10150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 на оказание услуг по складской деятельности с выпуском зерновых расписок"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23 ноября 2015 года № 501. Зарегистрировано Департаментом юстиции Костанайской области 23 декабря 2015 года № 6081. Заголовок - в редакции постановления акимата Костанайской области от 24 июля 2017 года № 376. Утратило силу постановлением акимата Костанайской области от 8 января 2020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08.01.2020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акимата Костанайской области от 24.07.2017 </w:t>
      </w:r>
      <w:r>
        <w:rPr>
          <w:rFonts w:ascii="Times New Roman"/>
          <w:b w:val="false"/>
          <w:i w:val="false"/>
          <w:color w:val="ff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оказание услуг по складской деятельности с выпуском зерновых расписок".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Костанайской области от 24.07.2017 </w:t>
      </w:r>
      <w:r>
        <w:rPr>
          <w:rFonts w:ascii="Times New Roman"/>
          <w:b w:val="false"/>
          <w:i w:val="false"/>
          <w:color w:val="00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2015 года № 501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Регламент государственной услуги "Выдача лицензии на оказание услуг по складской деятельности с выпуском зерновых расписок"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акимата Костанайской области от 24.07.2017 </w:t>
      </w:r>
      <w:r>
        <w:rPr>
          <w:rFonts w:ascii="Times New Roman"/>
          <w:b w:val="false"/>
          <w:i w:val="false"/>
          <w:color w:val="ff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оказание услуг по складской деятельности с выпуском зерновых расписок" (далее – государственная услуга) оказывается местным исполнительным органом области (государственным учреждением "Управление сельского хозяйства акимата Костанайской области") (далее-услугодатель).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ww.elicense.kz (далее – портал).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Костанайской области от 24.07.2017 </w:t>
      </w:r>
      <w:r>
        <w:rPr>
          <w:rFonts w:ascii="Times New Roman"/>
          <w:b w:val="false"/>
          <w:i w:val="false"/>
          <w:color w:val="00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или бумажная.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лицензии на оказание услуг по складской деятельности с выпуском зерновых расписок (далее – лицензия), переоформление лицензии, выдача дубликата лицензии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оказание услуг по складской деятельности с выпуском зерновых расписок", утвержденного приказом Министра сельского хозяйства Республики Казахстан от 22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4-1/468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"Выдача лицензии на оказание услуг по складской деятельности с выпуском зерновых расписок" (далее – Стандарт).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Костанайской области от 24.07.2017 </w:t>
      </w:r>
      <w:r>
        <w:rPr>
          <w:rFonts w:ascii="Times New Roman"/>
          <w:b w:val="false"/>
          <w:i w:val="false"/>
          <w:color w:val="00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</w:t>
      </w:r>
      <w:r>
        <w:rPr>
          <w:rFonts w:ascii="Times New Roman"/>
          <w:b/>
          <w:i w:val="false"/>
          <w:color w:val="000000"/>
        </w:rPr>
        <w:t xml:space="preserve"> структурных подразделений (работников)</w:t>
      </w:r>
      <w:r>
        <w:rPr>
          <w:rFonts w:ascii="Times New Roman"/>
          <w:b/>
          <w:i w:val="false"/>
          <w:color w:val="000000"/>
        </w:rPr>
        <w:t xml:space="preserve"> услугодателя в процессе оказания</w:t>
      </w:r>
      <w:r>
        <w:rPr>
          <w:rFonts w:ascii="Times New Roman"/>
          <w:b/>
          <w:i w:val="false"/>
          <w:color w:val="000000"/>
        </w:rPr>
        <w:t xml:space="preserve"> государственной услуги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при обращении к услугодателю является принятие услугодателем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документов по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пакет документов) либо запроса в форме электронного документа, удостоверенного электронной цифровой подписью (далее – ЭЦП) услугополучателя.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и регистрацию пакета документов – 15 (пятнадцать) минут.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пакета документов;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определяет ответственного исполнителя услугодателя – 3 (три) часа.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виза руководителя услугодателя;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готовит проект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выдачи лицензии и приложения к лицензии – 9 (девять)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выдачи дубликата лицензии –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– 2 (два) часа.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подписанный результат оказания государственной услуги;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 - 15 (пятнадцать) минут.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постановлением акимата Костанайской области от 09.12.2016 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</w:t>
      </w:r>
      <w:r>
        <w:rPr>
          <w:rFonts w:ascii="Times New Roman"/>
          <w:b/>
          <w:i w:val="false"/>
          <w:color w:val="000000"/>
        </w:rPr>
        <w:t xml:space="preserve"> структурных подразделений (работников)</w:t>
      </w:r>
      <w:r>
        <w:rPr>
          <w:rFonts w:ascii="Times New Roman"/>
          <w:b/>
          <w:i w:val="false"/>
          <w:color w:val="000000"/>
        </w:rPr>
        <w:t xml:space="preserve"> услугодателя в процессе оказания</w:t>
      </w:r>
      <w:r>
        <w:rPr>
          <w:rFonts w:ascii="Times New Roman"/>
          <w:b/>
          <w:i w:val="false"/>
          <w:color w:val="000000"/>
        </w:rPr>
        <w:t xml:space="preserve"> государственной услуги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4"/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5"/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6"/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и регистрацию пакета документов – 15 (пятнадцать) минут;</w:t>
      </w:r>
    </w:p>
    <w:bookmarkEnd w:id="27"/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определяет ответственного исполнителя услугодателя – 3 (три) часа;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готовит проект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выдачи лицензии и приложения к лицензии – 9 (девять)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дубликата лицензии – 1 (один) рабочий день;</w:t>
      </w:r>
    </w:p>
    <w:bookmarkStart w:name="z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передает его ответственному исполнителю услугодателя – 2 (два) часа;</w:t>
      </w:r>
    </w:p>
    <w:bookmarkEnd w:id="29"/>
    <w:bookmarkStart w:name="z5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 - 15 (пятнадцать) минут.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постановлением акимата Костанайской области от 09.12.2016 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4 – в редакции постановления акимата Костанайской области от 09.12.2016 </w:t>
      </w:r>
      <w:r>
        <w:rPr>
          <w:rFonts w:ascii="Times New Roman"/>
          <w:b w:val="false"/>
          <w:i w:val="false"/>
          <w:color w:val="ff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постановления акимата Костанайской области от 09.12.2016 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3"/>
    <w:bookmarkStart w:name="z6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услугополучателем регистрации (авторизации) на Портале посредством индивидуального идентификационного номера ЭЦП;</w:t>
      </w:r>
    </w:p>
    <w:bookmarkEnd w:id="34"/>
    <w:bookmarkStart w:name="z6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</w:p>
    <w:bookmarkEnd w:id="35"/>
    <w:bookmarkStart w:name="z6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36"/>
    <w:bookmarkStart w:name="z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37"/>
    <w:bookmarkStart w:name="z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"личного кабинета" услугополучателя;</w:t>
      </w:r>
    </w:p>
    <w:bookmarkEnd w:id="38"/>
    <w:bookmarkStart w:name="z6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 уполномоченного лица услугодателя;</w:t>
      </w:r>
    </w:p>
    <w:bookmarkEnd w:id="39"/>
    <w:bookmarkStart w:name="z7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оказания государственной услуги через портал в "личном кабинете" услугополучателя.</w:t>
      </w:r>
    </w:p>
    <w:bookmarkEnd w:id="40"/>
    <w:bookmarkStart w:name="z7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Портал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1"/>
    <w:bookmarkStart w:name="z7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 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 выпуском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зерновых расписок"</w:t>
            </w:r>
          </w:p>
        </w:tc>
      </w:tr>
    </w:tbl>
    <w:bookmarkStart w:name="z7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Костанайской области от 24.07.2017 </w:t>
      </w:r>
      <w:r>
        <w:rPr>
          <w:rFonts w:ascii="Times New Roman"/>
          <w:b w:val="false"/>
          <w:i w:val="false"/>
          <w:color w:val="ff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5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 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 выпуском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зерновых расписок"</w:t>
            </w:r>
          </w:p>
        </w:tc>
      </w:tr>
    </w:tbl>
    <w:bookmarkStart w:name="z8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оказание услуг по складской деятельности с выпуском зерновых расписок"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Костанайской области от 24.07.2017 </w:t>
      </w:r>
      <w:r>
        <w:rPr>
          <w:rFonts w:ascii="Times New Roman"/>
          <w:b w:val="false"/>
          <w:i w:val="false"/>
          <w:color w:val="ff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914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