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2d465" w14:textId="bf2d4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физической культуры и спорта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22 октября 2015 года № 447. Зарегистрировано Департаментом юстиции Костанайской области 25 ноября 2015 года № 6019. Утратило силу постановлением акимата Костанайской области от 3 мая 2016 года № 206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Костанайской области от 03.05.2016 </w:t>
      </w:r>
      <w:r>
        <w:rPr>
          <w:rFonts w:ascii="Times New Roman"/>
          <w:b w:val="false"/>
          <w:i w:val="false"/>
          <w:color w:val="ff0000"/>
          <w:sz w:val="28"/>
        </w:rPr>
        <w:t>№ 206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 июля 2014 года "О физической культуре и спорте" и приказом Министра культуры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и спорта Республики Казахстан от 17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139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сфере физической культуры и спорта"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 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1.Утвердить прилагаемые регламенты государственных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"Аккредитация местных спортивных федераций"</w:t>
      </w:r>
      <w:r>
        <w:rPr>
          <w:rFonts w:ascii="Times New Roman"/>
          <w:b w:val="false"/>
          <w:i w:val="false"/>
          <w:color w:val="000000"/>
          <w:sz w:val="28"/>
        </w:rPr>
        <w:t xml:space="preserve"> 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>"Присвоение спортивных разрядов: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кандидат в мастера спорта Республики Казахстан, спортсмен 1 разряда и квалификационных категорий: тренер высшего уровня квалификации первой категории, тренер среднего уровня квалификации первой категории, методист высшего уровня квалификации первой категории, методист среднего уровня квалификации первой категории, инструктор-спортсмен высшего уровня квалификации первой категории, спортивный судья первой категории";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</w:t>
      </w:r>
      <w:r>
        <w:rPr>
          <w:rFonts w:ascii="Times New Roman"/>
          <w:b w:val="false"/>
          <w:i w:val="false"/>
          <w:color w:val="000000"/>
          <w:sz w:val="28"/>
        </w:rPr>
        <w:t>"Присвоение спортивных разрядов:</w:t>
      </w:r>
      <w:r>
        <w:rPr>
          <w:rFonts w:ascii="Times New Roman"/>
          <w:b w:val="false"/>
          <w:i w:val="false"/>
          <w:color w:val="000000"/>
          <w:sz w:val="28"/>
        </w:rPr>
        <w:t xml:space="preserve"> спортсмен 2 разряда, спортсмен 3 разряда, спортсмен 1 юношеского разряда, спортсмен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 юношеского разряда, спортсмен 3 юношеского разряда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 квалификационных категорий тренер высшего уровня квалификации второй категории, тренер среднего уровня квалификации второй категории, методист высшего уровня квалификации второй категории, методист среднего уровня квалификации второй категории, инструктор-спортсмен высшего уровня квалификации второй категории, спортивный судья".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Костанайской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октября 2015 года № 447</w:t>
            </w:r>
          </w:p>
        </w:tc>
      </w:tr>
    </w:tbl>
    <w:bookmarkStart w:name="z2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"Аккредитация местных спортивных федераций"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Государственная услуга "Аккредитация местных спортивных федераций" (далее – государственная услуга) оказывается государственным учреждением "Управление физической культуры и спорта акимата Костанайской области"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заявления и выдача результата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веб-портал "электронного правительства" www.egov.kz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 электронная (частично автоматизированная)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Результатом оказания государственной услуги является свидетельство об аккредитации спортивных федераций, переоформленное свидетельство об аккредитации спортивных федераций, дубликат свидетельства об аккредитации спортивных федераций.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Форма предоставления результата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</w:t>
      </w:r>
      <w:r>
        <w:br/>
      </w:r>
      <w:r>
        <w:rPr>
          <w:rFonts w:ascii="Times New Roman"/>
          <w:b/>
          <w:i w:val="false"/>
          <w:color w:val="000000"/>
        </w:rPr>
        <w:t>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Основанием для начала процедуры (действия) по оказанию государственной услуги является принятие услугодателем заявления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</w:t>
      </w:r>
      <w:r>
        <w:rPr>
          <w:rFonts w:ascii="Times New Roman"/>
          <w:b w:val="false"/>
          <w:i w:val="false"/>
          <w:color w:val="000000"/>
          <w:sz w:val="28"/>
        </w:rPr>
        <w:t>стандарту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"Аккредитация местных спортивных федераций", утвержденному приказом Министра культуры и спорта Республики Казахстан от 17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139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сфере физической культуры и спорта" (далее – Стандарт) с приложением документов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пакет документов), либо запроса в форме электронного документа, удостоверенного ЭЦП услугополучателя (либо уполномоченного представителя).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сотрудник канцелярии услугодателя принимает пакет документов, регистрирует и передает пакет документов руководителю услугодателя - 20 (двадцать)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 процедуры (действия) - прием пакета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 определяет ответственного исполнителя, налагает соответствующую визу – 15 (пятнадцать)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 процедуры (действия) - виза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 изучает пакет документов, готовит проект результата оказания государственной услуги и передает руководителю услугодателя для подписания: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выдача свидетельства об аккредитации - 14 (четырнадцать)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переоформление свидетельства об аккредитации – 4 (четыре) календарных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выдача дубликата свидетельства об аккредитации – 4 (четыре) календарных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 процедуры (действия) – проект результата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руководитель услугодателя подписывает результат оказания государственной услуги - 15 (пятнадцать)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 процедуры (действия) – подписанный результат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сотрудник канцелярии услугодателя выдает услугополучателю (либо уполномоченному представителю по доверенности) результат оказания государственной услуги- 15 (пятнадцать)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 процедуры (действия) – выданный результат оказания государственной услуги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структурных подразделении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сотрудник канцелярии услугодателя принимает пакет документов, регистрирует и передает пакет документов руководителю – 20 (двадцать)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 определяет ответственного исполнителя –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 изучает пакет документов, подготавливает проект результата оказания государственной услуги, предоставляет его руководителю услугодателя для подписания: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выдача свидетельства об аккредитации - 14 (четырнадцать)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переоформление свидетельства об аккредитации – 4 (четыре) календарных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выдача дубликата свидетельства об аккредитации – 4 (четыре) календарных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руководитель услугодателя подписывает результат оказания государственной услуги - 15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сотрудник канцелярии услугодателя выдает услугополучателю (либо его уполномоченному представителю) результат оказания государственной услуги- 15 (пятнадцать)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использования</w:t>
      </w:r>
      <w:r>
        <w:br/>
      </w:r>
      <w:r>
        <w:rPr>
          <w:rFonts w:ascii="Times New Roman"/>
          <w:b/>
          <w:i w:val="false"/>
          <w:color w:val="000000"/>
        </w:rPr>
        <w:t>информационных систем в процессе</w:t>
      </w:r>
      <w:r>
        <w:br/>
      </w:r>
      <w:r>
        <w:rPr>
          <w:rFonts w:ascii="Times New Roman"/>
          <w:b/>
          <w:i w:val="false"/>
          <w:color w:val="000000"/>
        </w:rPr>
        <w:t>оказания государственной услуги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8. Государственная услуга через филиал Республиканского государственного предприятия "Центр обслуживания населения"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 Костанайской области не оказывается.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Описание порядка обращения и последовательности процедур (действий) услугодателя и услугополучателя при оказании услуг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услугополучатель осуществляет регистрацию (авторизацию)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Портале посредством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выбор услугополучателем электронной государственной услуги, заполнение полей электронного запроса и прикрепление пакета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удостоверение электронного запроса для оказания электронной государственной услуги посредством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обработка (проверка, регистрация) электронного запроса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получение услугополучателем уведомления о статусе электронного запроса и дате получения государственной услуги в истории получения государственных услуг в "личном кабинете"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Диаграмма функционального взаимодействия информационных систем, задействованных в оказании государственной услуги через Портал указана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</w:t>
      </w:r>
      <w:r>
        <w:rPr>
          <w:rFonts w:ascii="Times New Roman"/>
          <w:b w:val="false"/>
          <w:i w:val="false"/>
          <w:color w:val="000000"/>
          <w:sz w:val="28"/>
        </w:rPr>
        <w:t>Регламенту</w:t>
      </w:r>
      <w:r>
        <w:rPr>
          <w:rFonts w:ascii="Times New Roman"/>
          <w:b w:val="false"/>
          <w:i w:val="false"/>
          <w:color w:val="000000"/>
          <w:sz w:val="28"/>
        </w:rPr>
        <w:t xml:space="preserve"> 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Подробное описание последовательности процедур (действий), взаимодействий структурных подразделений (работников) услугодателя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процессе оказания государственной услуги, а также описание порядка взаимодействия с иными услугодателями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</w:t>
      </w:r>
      <w:r>
        <w:rPr>
          <w:rFonts w:ascii="Times New Roman"/>
          <w:b w:val="false"/>
          <w:i w:val="false"/>
          <w:color w:val="000000"/>
          <w:sz w:val="28"/>
        </w:rPr>
        <w:t>Регламенту</w:t>
      </w:r>
      <w:r>
        <w:rPr>
          <w:rFonts w:ascii="Times New Roman"/>
          <w:b w:val="false"/>
          <w:i w:val="false"/>
          <w:color w:val="000000"/>
          <w:sz w:val="28"/>
        </w:rPr>
        <w:t xml:space="preserve"> 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"Аккредитация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спортивных федераций"</w:t>
            </w:r>
          </w:p>
        </w:tc>
      </w:tr>
    </w:tbl>
    <w:bookmarkStart w:name="z1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информационных систем, задействованных в</w:t>
      </w:r>
      <w:r>
        <w:br/>
      </w:r>
      <w:r>
        <w:rPr>
          <w:rFonts w:ascii="Times New Roman"/>
          <w:b/>
          <w:i w:val="false"/>
          <w:color w:val="000000"/>
        </w:rPr>
        <w:t>оказании государственной услуги через Портал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379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379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 и сокращения: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548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"Аккредитация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спортивных федераций"</w:t>
            </w:r>
          </w:p>
        </w:tc>
      </w:tr>
    </w:tbl>
    <w:bookmarkStart w:name="z12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 "Аккредитация</w:t>
      </w:r>
      <w:r>
        <w:br/>
      </w:r>
      <w:r>
        <w:rPr>
          <w:rFonts w:ascii="Times New Roman"/>
          <w:b/>
          <w:i w:val="false"/>
          <w:color w:val="000000"/>
        </w:rPr>
        <w:t>местных спортивных федераций"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397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397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октября 2015 года № 447</w:t>
            </w:r>
          </w:p>
        </w:tc>
      </w:tr>
    </w:tbl>
    <w:bookmarkStart w:name="z12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</w:t>
      </w:r>
      <w:r>
        <w:rPr>
          <w:rFonts w:ascii="Times New Roman"/>
          <w:b/>
          <w:i w:val="false"/>
          <w:color w:val="000000"/>
        </w:rPr>
        <w:t xml:space="preserve"> Присвоение спортивных разрядов:</w:t>
      </w:r>
      <w:r>
        <w:br/>
      </w:r>
      <w:r>
        <w:rPr>
          <w:rFonts w:ascii="Times New Roman"/>
          <w:b/>
          <w:i w:val="false"/>
          <w:color w:val="000000"/>
        </w:rPr>
        <w:t>кандидат в мастера спорта Республики Казахстан,</w:t>
      </w:r>
      <w:r>
        <w:br/>
      </w:r>
      <w:r>
        <w:rPr>
          <w:rFonts w:ascii="Times New Roman"/>
          <w:b/>
          <w:i w:val="false"/>
          <w:color w:val="000000"/>
        </w:rPr>
        <w:t>спортсмен 1 разряда и квалификационных</w:t>
      </w:r>
      <w:r>
        <w:br/>
      </w:r>
      <w:r>
        <w:rPr>
          <w:rFonts w:ascii="Times New Roman"/>
          <w:b/>
          <w:i w:val="false"/>
          <w:color w:val="000000"/>
        </w:rPr>
        <w:t>категорий: тренер высшего уровня квалификации</w:t>
      </w:r>
      <w:r>
        <w:br/>
      </w:r>
      <w:r>
        <w:rPr>
          <w:rFonts w:ascii="Times New Roman"/>
          <w:b/>
          <w:i w:val="false"/>
          <w:color w:val="000000"/>
        </w:rPr>
        <w:t>первой категории, тренер среднего уровня</w:t>
      </w:r>
      <w:r>
        <w:br/>
      </w:r>
      <w:r>
        <w:rPr>
          <w:rFonts w:ascii="Times New Roman"/>
          <w:b/>
          <w:i w:val="false"/>
          <w:color w:val="000000"/>
        </w:rPr>
        <w:t>квалификации первой категории, методист</w:t>
      </w:r>
      <w:r>
        <w:br/>
      </w:r>
      <w:r>
        <w:rPr>
          <w:rFonts w:ascii="Times New Roman"/>
          <w:b/>
          <w:i w:val="false"/>
          <w:color w:val="000000"/>
        </w:rPr>
        <w:t>высшего уровня квалификации первой категории,</w:t>
      </w:r>
      <w:r>
        <w:br/>
      </w:r>
      <w:r>
        <w:rPr>
          <w:rFonts w:ascii="Times New Roman"/>
          <w:b/>
          <w:i w:val="false"/>
          <w:color w:val="000000"/>
        </w:rPr>
        <w:t>методист среднего уровня квалификации</w:t>
      </w:r>
      <w:r>
        <w:br/>
      </w:r>
      <w:r>
        <w:rPr>
          <w:rFonts w:ascii="Times New Roman"/>
          <w:b/>
          <w:i w:val="false"/>
          <w:color w:val="000000"/>
        </w:rPr>
        <w:t>первой категории, инструктор-спортсмен</w:t>
      </w:r>
      <w:r>
        <w:br/>
      </w:r>
      <w:r>
        <w:rPr>
          <w:rFonts w:ascii="Times New Roman"/>
          <w:b/>
          <w:i w:val="false"/>
          <w:color w:val="000000"/>
        </w:rPr>
        <w:t>высшего уровня квалификации первой</w:t>
      </w:r>
      <w:r>
        <w:br/>
      </w:r>
      <w:r>
        <w:rPr>
          <w:rFonts w:ascii="Times New Roman"/>
          <w:b/>
          <w:i w:val="false"/>
          <w:color w:val="000000"/>
        </w:rPr>
        <w:t>категории, спортивный судья</w:t>
      </w:r>
      <w:r>
        <w:br/>
      </w:r>
      <w:r>
        <w:rPr>
          <w:rFonts w:ascii="Times New Roman"/>
          <w:b/>
          <w:i w:val="false"/>
          <w:color w:val="000000"/>
        </w:rPr>
        <w:t>первой категории"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Государственная услуга "Присвоение спортивных разрядов: кандидат в мастера спорта Республики Казахстан, спортсмен 1 разряда и квалификационных категорий: тренер высшего уровня квалификации первой категории, тренер среднего уровня квалификации первой категории, методист высшего уровня квалификации первой категории, методист среднего уровня квалификации первой категории, инструктор-спортсмен высшего уровня квалификации первой категории, спортивный судья первой категории" (далее – государственная услуга) оказывается государственным учреждением "Управление физической культуры и спорта акимата Костанайской области" (далее – услугодатель) физическим лицам (далее – услугополучатель).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заявления и выдача результата оказания государственной услуги осуществляются через филиал Республиканского государственного предприятия "Центр обслуживания населения" по Костанайской области (далее – ЦОН).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 –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Результатом оказания государственной услуги является удостоверение о присвоении спортивного разряда, удостоверение о присвоении квалификационной категории или копия приказа о присвоении спортивного разряда, квалификационной категории.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Форма предоставления результата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</w:t>
      </w:r>
      <w:r>
        <w:br/>
      </w:r>
      <w:r>
        <w:rPr>
          <w:rFonts w:ascii="Times New Roman"/>
          <w:b/>
          <w:i w:val="false"/>
          <w:color w:val="000000"/>
        </w:rPr>
        <w:t>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заявлений и выдача результата оказания государственной услуги через структурные подразделения (работников) услугодателя не осуществляется.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структурных подразделении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заявлений и выдача результата оказания государственной услуги через структурные подразделения (работников) услугодателя не осуществляется.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</w:t>
      </w:r>
      <w:r>
        <w:br/>
      </w:r>
      <w:r>
        <w:rPr>
          <w:rFonts w:ascii="Times New Roman"/>
          <w:b/>
          <w:i w:val="false"/>
          <w:color w:val="000000"/>
        </w:rPr>
        <w:t>центром обслуживания населения и (или)</w:t>
      </w:r>
      <w:r>
        <w:br/>
      </w:r>
      <w:r>
        <w:rPr>
          <w:rFonts w:ascii="Times New Roman"/>
          <w:b/>
          <w:i w:val="false"/>
          <w:color w:val="000000"/>
        </w:rPr>
        <w:t>иными услугодателями, а также порядка</w:t>
      </w:r>
      <w:r>
        <w:br/>
      </w:r>
      <w:r>
        <w:rPr>
          <w:rFonts w:ascii="Times New Roman"/>
          <w:b/>
          <w:i w:val="false"/>
          <w:color w:val="000000"/>
        </w:rPr>
        <w:t>использования информационных систем</w:t>
      </w:r>
      <w:r>
        <w:br/>
      </w:r>
      <w:r>
        <w:rPr>
          <w:rFonts w:ascii="Times New Roman"/>
          <w:b/>
          <w:i w:val="false"/>
          <w:color w:val="000000"/>
        </w:rPr>
        <w:t>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4. Описание порядка обращения в ЦОН, длительность обработки запроса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услугополучатель для получения государственной услуги обращается в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работник ЦОНа проверяет полноту пакета документов по перечню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пакет документов)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"Присвоение спортивных разрядов: кандидат в мастера спорта Республики Казахстан, спортсмен 1 разряда и квалификационных категорий: тренер высшего уровня квалификации первой категории, тренер среднего уровня квалификации первой категории, методист высшего уровня квалификации первой категории, методист среднего уровня квалификации первой категории, инструктор-спортсмен высшего уровня квалификации первой категории, спортивный судья первой категории", утвержденного приказом Министра культуры и спорта Республики Казахстан от 17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139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сфере физической культуры и спорта" (далее – Стандарт):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случае представления услугополучателем неполного пакета документов, работник ЦОНа отказывает в приеме заявления и выдает расписку об отказе в приеме пакета документов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</w:t>
      </w:r>
      <w:r>
        <w:rPr>
          <w:rFonts w:ascii="Times New Roman"/>
          <w:b w:val="false"/>
          <w:i w:val="false"/>
          <w:color w:val="000000"/>
          <w:sz w:val="28"/>
        </w:rPr>
        <w:t>Стандарту</w:t>
      </w:r>
      <w:r>
        <w:rPr>
          <w:rFonts w:ascii="Times New Roman"/>
          <w:b w:val="false"/>
          <w:i w:val="false"/>
          <w:color w:val="000000"/>
          <w:sz w:val="28"/>
        </w:rPr>
        <w:t xml:space="preserve"> – 5 (пять)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предоставлении полного пакета документов, работник ЦОНа регистрирует заявление в информационной системе "Интегрированная информационная система для Центров обслуживания населения" (далее – ИИС ЦОН) и выдает услугополучателю расписку о приеме пакета документов – 5 (пять)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работник ЦОНа получает письменное согласие услугополучателя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использование сведений, составляющих охраняемую законом тайну, содержащихся в информационных системах, если иное не предусмотрено законами Республики Казахстан - 5 (пять)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работник ЦОНа формирует пакет документов и направляет его услугодателю через курьерскую или иную уполномоченную на это связь – 1 (один) календарный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услугодатель подготавливает результат оказания государственной услуги и передает его в ЦОН – 29 (двадцать девять)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работник ЦОНа в срок, указанный в расписке о приеме пакета документов, выдает результат оказания государственной услуги услугополучателю - 15 (пятнадцать)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услуга через веб-портал "электронного правительства" не оказывается.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</w:t>
      </w:r>
      <w:r>
        <w:rPr>
          <w:rFonts w:ascii="Times New Roman"/>
          <w:b w:val="false"/>
          <w:i w:val="false"/>
          <w:color w:val="000000"/>
          <w:sz w:val="28"/>
        </w:rPr>
        <w:t>Регламенту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"Присвоение спортивных разрядов: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кандидат в мастера спорта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Казахстан, спортсмен 1 разряда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квалификационных категорий: тренер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высшего уровня квалификации первой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категории, тренер среднего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 первой категории,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методист высшего уровня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первой категории, методист 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уровня квалификации первой категории,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инструктор-спортсмен высшего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 первой категории,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спортивный судья первой категории"</w:t>
            </w:r>
          </w:p>
        </w:tc>
      </w:tr>
    </w:tbl>
    <w:bookmarkStart w:name="z18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 "Присвоение</w:t>
      </w:r>
      <w:r>
        <w:br/>
      </w:r>
      <w:r>
        <w:rPr>
          <w:rFonts w:ascii="Times New Roman"/>
          <w:b/>
          <w:i w:val="false"/>
          <w:color w:val="000000"/>
        </w:rPr>
        <w:t>спортивных разрядов: кандидат в мастера</w:t>
      </w:r>
      <w:r>
        <w:br/>
      </w:r>
      <w:r>
        <w:rPr>
          <w:rFonts w:ascii="Times New Roman"/>
          <w:b/>
          <w:i w:val="false"/>
          <w:color w:val="000000"/>
        </w:rPr>
        <w:t>спорта Республики Казахстан, спортсмен</w:t>
      </w:r>
      <w:r>
        <w:br/>
      </w:r>
      <w:r>
        <w:rPr>
          <w:rFonts w:ascii="Times New Roman"/>
          <w:b/>
          <w:i w:val="false"/>
          <w:color w:val="000000"/>
        </w:rPr>
        <w:t>1 разряда и квалификационных категорий:</w:t>
      </w:r>
      <w:r>
        <w:br/>
      </w:r>
      <w:r>
        <w:rPr>
          <w:rFonts w:ascii="Times New Roman"/>
          <w:b/>
          <w:i w:val="false"/>
          <w:color w:val="000000"/>
        </w:rPr>
        <w:t>тренер высшего уровня квалификации первой</w:t>
      </w:r>
      <w:r>
        <w:br/>
      </w:r>
      <w:r>
        <w:rPr>
          <w:rFonts w:ascii="Times New Roman"/>
          <w:b/>
          <w:i w:val="false"/>
          <w:color w:val="000000"/>
        </w:rPr>
        <w:t>категории, тренер среднего уровня</w:t>
      </w:r>
      <w:r>
        <w:br/>
      </w:r>
      <w:r>
        <w:rPr>
          <w:rFonts w:ascii="Times New Roman"/>
          <w:b/>
          <w:i w:val="false"/>
          <w:color w:val="000000"/>
        </w:rPr>
        <w:t>квалификации первой категории, методист</w:t>
      </w:r>
      <w:r>
        <w:br/>
      </w:r>
      <w:r>
        <w:rPr>
          <w:rFonts w:ascii="Times New Roman"/>
          <w:b/>
          <w:i w:val="false"/>
          <w:color w:val="000000"/>
        </w:rPr>
        <w:t>высшего уровня квалификации первой категории,</w:t>
      </w:r>
      <w:r>
        <w:br/>
      </w:r>
      <w:r>
        <w:rPr>
          <w:rFonts w:ascii="Times New Roman"/>
          <w:b/>
          <w:i w:val="false"/>
          <w:color w:val="000000"/>
        </w:rPr>
        <w:t>методист среднего уровня квалификации первой</w:t>
      </w:r>
      <w:r>
        <w:br/>
      </w:r>
      <w:r>
        <w:rPr>
          <w:rFonts w:ascii="Times New Roman"/>
          <w:b/>
          <w:i w:val="false"/>
          <w:color w:val="000000"/>
        </w:rPr>
        <w:t>категории, инструктор-спортсмен высшего</w:t>
      </w:r>
      <w:r>
        <w:br/>
      </w:r>
      <w:r>
        <w:rPr>
          <w:rFonts w:ascii="Times New Roman"/>
          <w:b/>
          <w:i w:val="false"/>
          <w:color w:val="000000"/>
        </w:rPr>
        <w:t>уровня квалификации первой категории,</w:t>
      </w:r>
      <w:r>
        <w:br/>
      </w:r>
      <w:r>
        <w:rPr>
          <w:rFonts w:ascii="Times New Roman"/>
          <w:b/>
          <w:i w:val="false"/>
          <w:color w:val="000000"/>
        </w:rPr>
        <w:t>спортивный судья первой категории"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339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339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октября 2015 года № 447</w:t>
            </w:r>
          </w:p>
        </w:tc>
      </w:tr>
    </w:tbl>
    <w:bookmarkStart w:name="z20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"Присвоение спортивных разрядов: спортсмен</w:t>
      </w:r>
      <w:r>
        <w:br/>
      </w:r>
      <w:r>
        <w:rPr>
          <w:rFonts w:ascii="Times New Roman"/>
          <w:b/>
          <w:i w:val="false"/>
          <w:color w:val="000000"/>
        </w:rPr>
        <w:t>2 разряда, спортсмен 3 разряда, спортсмен</w:t>
      </w:r>
      <w:r>
        <w:br/>
      </w:r>
      <w:r>
        <w:rPr>
          <w:rFonts w:ascii="Times New Roman"/>
          <w:b/>
          <w:i w:val="false"/>
          <w:color w:val="000000"/>
        </w:rPr>
        <w:t>1 юношеского разряда, спортсмен 2 юношеского</w:t>
      </w:r>
      <w:r>
        <w:br/>
      </w:r>
      <w:r>
        <w:rPr>
          <w:rFonts w:ascii="Times New Roman"/>
          <w:b/>
          <w:i w:val="false"/>
          <w:color w:val="000000"/>
        </w:rPr>
        <w:t>разряда, спортсмен 3 юношеского разряда и</w:t>
      </w:r>
      <w:r>
        <w:br/>
      </w:r>
      <w:r>
        <w:rPr>
          <w:rFonts w:ascii="Times New Roman"/>
          <w:b/>
          <w:i w:val="false"/>
          <w:color w:val="000000"/>
        </w:rPr>
        <w:t>квалификационных категорий тренер высшего</w:t>
      </w:r>
      <w:r>
        <w:br/>
      </w:r>
      <w:r>
        <w:rPr>
          <w:rFonts w:ascii="Times New Roman"/>
          <w:b/>
          <w:i w:val="false"/>
          <w:color w:val="000000"/>
        </w:rPr>
        <w:t>уровня квалификации второй категории, тренер</w:t>
      </w:r>
      <w:r>
        <w:br/>
      </w:r>
      <w:r>
        <w:rPr>
          <w:rFonts w:ascii="Times New Roman"/>
          <w:b/>
          <w:i w:val="false"/>
          <w:color w:val="000000"/>
        </w:rPr>
        <w:t>среднего уровня квалификации второй категории,</w:t>
      </w:r>
      <w:r>
        <w:br/>
      </w:r>
      <w:r>
        <w:rPr>
          <w:rFonts w:ascii="Times New Roman"/>
          <w:b/>
          <w:i w:val="false"/>
          <w:color w:val="000000"/>
        </w:rPr>
        <w:t>методист высшего уровня квалификации второй</w:t>
      </w:r>
      <w:r>
        <w:br/>
      </w:r>
      <w:r>
        <w:rPr>
          <w:rFonts w:ascii="Times New Roman"/>
          <w:b/>
          <w:i w:val="false"/>
          <w:color w:val="000000"/>
        </w:rPr>
        <w:t>категории, методист среднего уровня</w:t>
      </w:r>
      <w:r>
        <w:br/>
      </w:r>
      <w:r>
        <w:rPr>
          <w:rFonts w:ascii="Times New Roman"/>
          <w:b/>
          <w:i w:val="false"/>
          <w:color w:val="000000"/>
        </w:rPr>
        <w:t>квалификации второй категории,</w:t>
      </w:r>
      <w:r>
        <w:br/>
      </w:r>
      <w:r>
        <w:rPr>
          <w:rFonts w:ascii="Times New Roman"/>
          <w:b/>
          <w:i w:val="false"/>
          <w:color w:val="000000"/>
        </w:rPr>
        <w:t>инструктор-спортсмен высшего уровня</w:t>
      </w:r>
      <w:r>
        <w:br/>
      </w:r>
      <w:r>
        <w:rPr>
          <w:rFonts w:ascii="Times New Roman"/>
          <w:b/>
          <w:i w:val="false"/>
          <w:color w:val="000000"/>
        </w:rPr>
        <w:t>квалификации второй категории,</w:t>
      </w:r>
      <w:r>
        <w:br/>
      </w:r>
      <w:r>
        <w:rPr>
          <w:rFonts w:ascii="Times New Roman"/>
          <w:b/>
          <w:i w:val="false"/>
          <w:color w:val="000000"/>
        </w:rPr>
        <w:t>спортивный судья"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Государственная услуга "Присвоение спортивных разрядов: спортсмен 2 разряда, спортсмен 3 разряда, спортсмен 1 юношеского разряда, спортсмен 2 юношеского разряда, спортсмен 3 юношеского разряда и квалификационных категорий тренер высшего уровня квалификации второй категории, тренер среднего уровня квалификации второй категории, методист высшего уровня квалификации второй категории, методист среднего уровня квалификации второй категории, инструктор-спортсмен высшего уровня квалификации второй категории, спортивный судья" (далее – государственная услуга) оказывается соответствующими структурными подразделениями осуществляющими функции в области физической культуры и спорта местного исполнительного органа района, города областного значения (отделы физической культуры и спорта акиматов районов, городов областного значения) (далее – услугодатель) физическим лицам (далее – услугополучатель).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заявления и выдача результата оказания государственной услуги осуществляются через филиал республиканского государственного предприятия "Центр обслуживания населения" по Костанайской области (далее – ЦОН).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Результатом оказания государственной услуги является удостоверение о присвоении спортивного разряда, удостоверение о квалификационной категории или копия приказа о присвоении спортивного разряда, квалификационной категории.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Форма предоставления результата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</w:t>
      </w:r>
      <w:r>
        <w:br/>
      </w:r>
      <w:r>
        <w:rPr>
          <w:rFonts w:ascii="Times New Roman"/>
          <w:b/>
          <w:i w:val="false"/>
          <w:color w:val="000000"/>
        </w:rPr>
        <w:t>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заявлений и выдача результата оказания государственной услуги через структурные подразделения (работников) услугодателя не осуществляется.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заявлений и выдача результата оказания государственной услуги через структурные подразделения (работников) услугодателя не осуществляется.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5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с центром обслуживания населения и (или)</w:t>
      </w:r>
      <w:r>
        <w:br/>
      </w:r>
      <w:r>
        <w:rPr>
          <w:rFonts w:ascii="Times New Roman"/>
          <w:b/>
          <w:i w:val="false"/>
          <w:color w:val="000000"/>
        </w:rPr>
        <w:t>иными услугодателями, а также порядка</w:t>
      </w:r>
      <w:r>
        <w:br/>
      </w:r>
      <w:r>
        <w:rPr>
          <w:rFonts w:ascii="Times New Roman"/>
          <w:b/>
          <w:i w:val="false"/>
          <w:color w:val="000000"/>
        </w:rPr>
        <w:t>использования информационных систем в</w:t>
      </w:r>
      <w:r>
        <w:br/>
      </w:r>
      <w:r>
        <w:rPr>
          <w:rFonts w:ascii="Times New Roman"/>
          <w:b/>
          <w:i w:val="false"/>
          <w:color w:val="000000"/>
        </w:rPr>
        <w:t>процессе оказания государственной услуги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4. Описание порядка обращения в ЦОН, длительность обработки запроса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услугополучатель для получения государственной услуги обращается в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работник ЦОНа проверяет полноту пакета документов по перечню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пакет документов)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"Присвоение спортивных разрядов: спортсмен 2 разряда, спортсмен 3 разряда, спортсмен 1 юношеского разряда, спортсмен 2 юношеского разряда, спортсмен 3 юношеского разряда и квалификационных категорий тренер высшего уровня квалификации второй категории, тренер среднего уровня квалификации второй категории, методист высшего уровня квалификации второй категории, методист среднего уровня квалификации второй категории, инструктор-спортсмен высшего уровня квалификации второй категории, спортивный судья" утвержденного приказом Министра культуры и спорта Республики Казахстан от 17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139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сфере физической культуры и спорта" (далее – Стандарт):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случае представления услугополучателем неполного пакета документов, работник ЦОНа отказывает в приеме заявления и выдает расписку об отказе в приеме пакета документов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</w:t>
      </w:r>
      <w:r>
        <w:rPr>
          <w:rFonts w:ascii="Times New Roman"/>
          <w:b w:val="false"/>
          <w:i w:val="false"/>
          <w:color w:val="000000"/>
          <w:sz w:val="28"/>
        </w:rPr>
        <w:t>Стандарту</w:t>
      </w:r>
      <w:r>
        <w:rPr>
          <w:rFonts w:ascii="Times New Roman"/>
          <w:b w:val="false"/>
          <w:i w:val="false"/>
          <w:color w:val="000000"/>
          <w:sz w:val="28"/>
        </w:rPr>
        <w:t xml:space="preserve"> – 5 (пять)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предоставлении полного пакета документов, работник ЦОНа регистрирует заявление в информационной системе "Интегрированная информационная система для Центров обслуживания населения" (далее – ИИС ЦОН) и выдает услугополучателю расписку о приеме пакета документов – 5 (пять)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работник ЦОНа получает письменное согласие услугополучателя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использование сведений, составляющих охраняемую законом тайну, содержащихся в информационных системах, если иное не предусмотрено законами Республики Казахстан - 5 (пять)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работник ЦОНа формирует пакет документов и направляет его услугодателю через курьерскую или иную уполномоченную на это связь – 1 (один) календарный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услугодатель подготавливает результат оказания государственной услуги и передает его в ЦОН – 29 (двадцать девять)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работник ЦОНа в срок, указанный в расписке о приеме пакета документов, выдает результат оказания государственной услуги услугополучателю - 15 (пятнадцать)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услуга через веб-портал "электронного правительства" не оказывается.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</w:t>
      </w:r>
      <w:r>
        <w:rPr>
          <w:rFonts w:ascii="Times New Roman"/>
          <w:b w:val="false"/>
          <w:i w:val="false"/>
          <w:color w:val="000000"/>
          <w:sz w:val="28"/>
        </w:rPr>
        <w:t>Регламенту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"Присвоение спортивных разрядов: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спортсмен 2 разряда, спортсмен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разряда, спортсмен 1 юношеского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разряда, спортсмен 2 юношеского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разряда, спортсмен 3 юношеского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разряда и квалификационных категорий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тренер высшего уровня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второй категории, тренер 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уровня квалификации второй категории,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методист высшего уровня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второй категории, методист 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уровня квалификации второй категории,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инструктор-спортсмен высшего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 второй категории,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спортивный судья"</w:t>
            </w:r>
          </w:p>
        </w:tc>
      </w:tr>
    </w:tbl>
    <w:bookmarkStart w:name="z26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 "Присвоение</w:t>
      </w:r>
      <w:r>
        <w:br/>
      </w:r>
      <w:r>
        <w:rPr>
          <w:rFonts w:ascii="Times New Roman"/>
          <w:b/>
          <w:i w:val="false"/>
          <w:color w:val="000000"/>
        </w:rPr>
        <w:t>спортивных разрядов: спортсмен 2 разряда,</w:t>
      </w:r>
      <w:r>
        <w:br/>
      </w:r>
      <w:r>
        <w:rPr>
          <w:rFonts w:ascii="Times New Roman"/>
          <w:b/>
          <w:i w:val="false"/>
          <w:color w:val="000000"/>
        </w:rPr>
        <w:t>спортсмен 3 разряда, спортсмен 1 юношеского</w:t>
      </w:r>
      <w:r>
        <w:br/>
      </w:r>
      <w:r>
        <w:rPr>
          <w:rFonts w:ascii="Times New Roman"/>
          <w:b/>
          <w:i w:val="false"/>
          <w:color w:val="000000"/>
        </w:rPr>
        <w:t>разряда, спортсмен 2 юношеского разряда,</w:t>
      </w:r>
      <w:r>
        <w:br/>
      </w:r>
      <w:r>
        <w:rPr>
          <w:rFonts w:ascii="Times New Roman"/>
          <w:b/>
          <w:i w:val="false"/>
          <w:color w:val="000000"/>
        </w:rPr>
        <w:t>спортсмен 3 юношеского разряда и</w:t>
      </w:r>
      <w:r>
        <w:br/>
      </w:r>
      <w:r>
        <w:rPr>
          <w:rFonts w:ascii="Times New Roman"/>
          <w:b/>
          <w:i w:val="false"/>
          <w:color w:val="000000"/>
        </w:rPr>
        <w:t>квалификационных категорий тренер высшего</w:t>
      </w:r>
      <w:r>
        <w:br/>
      </w:r>
      <w:r>
        <w:rPr>
          <w:rFonts w:ascii="Times New Roman"/>
          <w:b/>
          <w:i w:val="false"/>
          <w:color w:val="000000"/>
        </w:rPr>
        <w:t>уровня квалификации второй категории, тренер</w:t>
      </w:r>
      <w:r>
        <w:br/>
      </w:r>
      <w:r>
        <w:rPr>
          <w:rFonts w:ascii="Times New Roman"/>
          <w:b/>
          <w:i w:val="false"/>
          <w:color w:val="000000"/>
        </w:rPr>
        <w:t>среднего уровня квалификации второй категории,</w:t>
      </w:r>
      <w:r>
        <w:br/>
      </w:r>
      <w:r>
        <w:rPr>
          <w:rFonts w:ascii="Times New Roman"/>
          <w:b/>
          <w:i w:val="false"/>
          <w:color w:val="000000"/>
        </w:rPr>
        <w:t>методист высшего уровня квалификации второй</w:t>
      </w:r>
      <w:r>
        <w:br/>
      </w:r>
      <w:r>
        <w:rPr>
          <w:rFonts w:ascii="Times New Roman"/>
          <w:b/>
          <w:i w:val="false"/>
          <w:color w:val="000000"/>
        </w:rPr>
        <w:t>категории, методист среднего уровня</w:t>
      </w:r>
      <w:r>
        <w:br/>
      </w:r>
      <w:r>
        <w:rPr>
          <w:rFonts w:ascii="Times New Roman"/>
          <w:b/>
          <w:i w:val="false"/>
          <w:color w:val="000000"/>
        </w:rPr>
        <w:t>квалификации второй категории,</w:t>
      </w:r>
      <w:r>
        <w:br/>
      </w:r>
      <w:r>
        <w:rPr>
          <w:rFonts w:ascii="Times New Roman"/>
          <w:b/>
          <w:i w:val="false"/>
          <w:color w:val="000000"/>
        </w:rPr>
        <w:t>инструктор-спортсмен высшего уровня</w:t>
      </w:r>
      <w:r>
        <w:br/>
      </w:r>
      <w:r>
        <w:rPr>
          <w:rFonts w:ascii="Times New Roman"/>
          <w:b/>
          <w:i w:val="false"/>
          <w:color w:val="000000"/>
        </w:rPr>
        <w:t>квалификации второй категории,</w:t>
      </w:r>
      <w:r>
        <w:br/>
      </w:r>
      <w:r>
        <w:rPr>
          <w:rFonts w:ascii="Times New Roman"/>
          <w:b/>
          <w:i w:val="false"/>
          <w:color w:val="000000"/>
        </w:rPr>
        <w:t>спортивный судья"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345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345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9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header.xml" Type="http://schemas.openxmlformats.org/officeDocument/2006/relationships/header" Id="rId9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