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f96" w14:textId="f370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июля 2015 года № 5 и Решение маслихата Костанайской области от 31 июля 2015 года № 419. Зарегистрировано Департаментом юстиции Костанайской области 4 сентября 2015 года № 5858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 исполнительных органов 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населенные пункты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Старошумное Новошумного сельского округа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Турагаш Косаральского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упраздняемые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Старошумное в состав села Новошумное Новошумного сельского округа Федоровского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Турагаш в состав села Кенарал Косаральского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Сапарова      ___________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______________ С.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