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3bb5" w14:textId="1e63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 и культуры,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31 июля 2015 года № 422. Зарегистрировано Департаментом юстиции Костанайской области 28 августа 2015 года № 5850. Утратило силу решением маслихата Костанайской области от 17 февраля 2016 года № 502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Костанайской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 и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 некоторые решения маслихата Костанайской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12 января 2009 года № 158 "Об установлении повышенных на двадцать пять процентов должностных окладов и тарифных ставок гражданским служащим здравоохранения, социального обеспечения, образования, культуры и спорта, работающим в сельской местности" (зарегистрировано в Реестре государственной регистрации нормативных правовых актов № 3668, опубликовано 18 февраля 2009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9 октября 2013 года № 201 "О внесении изменений в решение маслихата от 12 января 2009 года № 158 "Об установлении повышенных на двадцать пять процентов должностных окладов и тарифных ставок гражданским служащим здравоохранения, социального обеспечения, образования, культуры и спорта, работающим в аульной (сельской) местности" (зарегистрировано в Реестре государственной регистрации нормативных правовых актов № 4247, опубликовано 23 октября 2013 года в газете "Костанайские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А. Турткараева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31.07.2015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О. Бекмагамбетов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31.07.2015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координации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Е. Жаулыбаев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31.07.2015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культуры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Л. Сероус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31.07.2015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31.07.2015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