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fde" w14:textId="b7f0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декабря 2014 года № 605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апреля 2015 года № 126. Зарегистрировано Департаментом юстиции Костанайской области 29 апреля 2015 года № 5576.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декабря 2014 года № 605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5265, опубликовано 20 января 2015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постановления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"регламентері" заменить на слово "регламенттері";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