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d669" w14:textId="e53d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Боровского централизованного хозяйственно-питьевого водозабора в Мендыкаринском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января 2015 года № 3. Зарегистрировано Департаментом юстиции Костанайской области 11 февраля 2015 года № 5368.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санитарной охраны Боровского централизованного хозяйственно-питьевого водозабора в Мендыкаринском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Зона санитарной охраны Боровского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водозабора в Мендыкаринском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–50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3167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 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181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44ц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45ц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185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83ц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"Зоны санитарной охраны Боровского централизованного хозяйственно-питьевого водозабора подземных вод. "Реконструкция водоснабжения сел Боровское и Первомайское Мендыкаринского района Костанайской области" (заказчик – государственное учреждение "Отдел строительства, архитектуры и градостроительства акимата Мендыкаринского района").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