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f8a9" w14:textId="bf8f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23 декабря 2015 года № 40/439. Зарегистрировано Департаментом юстиции Мангистауской области 08 января 2016 года № 2932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10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29/428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2016-2018 годы" (зарегистрировано в Реестре государственной регистрации нормативных правовых актов за № 2923) Мунайлинский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1. Утвердить районный бюджет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11 510 778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3 917 530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30 931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поступлениям от продажи основного капитала – 193 943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7 368 374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11 618 455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1 718 727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2 275 848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1 826 404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1 826 404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2 275 848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557 121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107 677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Мунайлинского районного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6/96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Утвердить на 2016 год нормативы доходов в районный бюджет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индивидуальный подоходный налог с доходов,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индивидуальный подоходный налог с доходов, не облагаемых у источника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индивидуальный подоходный налог с доходов иностранных граждан, не облагаемых у источника выплаты – 100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социальный налог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решениями маслихата Мунайлинского района Мангистауской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42/456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01.01.2016); от 11.07.2016 </w:t>
      </w:r>
      <w:r>
        <w:rPr>
          <w:rFonts w:ascii="Times New Roman"/>
          <w:b w:val="false"/>
          <w:i w:val="false"/>
          <w:color w:val="ff0000"/>
          <w:sz w:val="28"/>
        </w:rPr>
        <w:t>№ 3/32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21.10.2016 </w:t>
      </w:r>
      <w:r>
        <w:rPr>
          <w:rFonts w:ascii="Times New Roman"/>
          <w:b w:val="false"/>
          <w:i w:val="false"/>
          <w:color w:val="ff0000"/>
          <w:sz w:val="28"/>
        </w:rPr>
        <w:t>№ 4/63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12.12.2016 </w:t>
      </w:r>
      <w:r>
        <w:rPr>
          <w:rFonts w:ascii="Times New Roman"/>
          <w:b w:val="false"/>
          <w:i w:val="false"/>
          <w:color w:val="ff0000"/>
          <w:sz w:val="28"/>
        </w:rPr>
        <w:t>№ 6/96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Учесть, что в районном бюджете на 2016 год предусмотрены субвенции из областного бюджета в сумме 793 186,2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3 - в редакции решения Мунайлинского районного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>№ 6/96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Учесть, что в районном бюджете на 2016 год предусмотрены целевые текущие трансферты, трансферты на развитие и бюджетные кредиты из республиканского и областного бюджета и из Национального фонда, порядок использования которых определяются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Предоставить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5.1. Социальная помощь в размере 12 100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5.2. Гражданским служащим здравоохранения, социального обеспечения, образования, культуры, спорта и ветеринарии, работающим в сельской местности, за счет бюджетных средств установить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района в сумме 5 000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районного бюджета на 2016 год, направленных на реализацию бюджетных инвестиционных проектов (программ)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бюджетных программ на 2016 год, не подлежащих секвестру в процессе исполнения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на 2016 год каждого села,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Контроль за исполнением настоящего решения возложить на бюджетную комиссию района (председатель комисии Б.Сулейменов).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Обеспечить официальное опубликование данного решения на официальном сайте районного акимата и в информационно-правовой системе "Әділет" после государственной регистрации в департаменте юстиции Мангистауской области (Б. Назар).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действия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"Мунайлинский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районный отдел экономики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Кошекбаева.А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декабрь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Мунайлинского районного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44"/>
        <w:gridCol w:w="493"/>
        <w:gridCol w:w="7154"/>
        <w:gridCol w:w="3316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11 510 778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3 917 530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1 435 166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999 355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1 390 574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1 286 281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93 529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73 683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39 155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30 931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13 998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специализированным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193 943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192 910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21 416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7 368 374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1129"/>
        <w:gridCol w:w="1129"/>
        <w:gridCol w:w="6122"/>
        <w:gridCol w:w="3125"/>
      </w:tblGrid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11 618 455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19 847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129 675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38 807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19 988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27 590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8 359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164 523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6 378 471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384 617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33 436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351 181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139 439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128 027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242 775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181 783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112 332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109 939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4 914 247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4 356 602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22 217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20 892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Республики Казахстан,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28 703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123 093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613 140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27 631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84 839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50 878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38 386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2 660 004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1 980 611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1 659 619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72 797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145 261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128 763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22 822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70 241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43 166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12 552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90 581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51 876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28 423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71 092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35 345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84 720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157 470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36 174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121 296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189 731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18 493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65 673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64 863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105 522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31 802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15 178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424 534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502 270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12 382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54 110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413 530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1 718 727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365 832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1 200 000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710 016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1 826 404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2 275 848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557 121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107 677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9"/>
        <w:gridCol w:w="1272"/>
        <w:gridCol w:w="1292"/>
        <w:gridCol w:w="5610"/>
        <w:gridCol w:w="31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3 769 588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Казахстана,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117"/>
        <w:gridCol w:w="653"/>
        <w:gridCol w:w="5488"/>
        <w:gridCol w:w="4389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3"/>
        <w:gridCol w:w="8"/>
        <w:gridCol w:w="1245"/>
        <w:gridCol w:w="1253"/>
        <w:gridCol w:w="5442"/>
        <w:gridCol w:w="346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3 832 356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3 441 823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гражданам Казахстана,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2 633 421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2016 год, направленных на реализацию бюджетных инвестиционных проектов (программ)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Мунайлинского районного маслихата Мангистауской области от 12.12.2016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6/96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247"/>
        <w:gridCol w:w="2247"/>
        <w:gridCol w:w="6223"/>
      </w:tblGrid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не подлежащих секвестру в процессе исполнения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3"/>
        <w:gridCol w:w="3113"/>
        <w:gridCol w:w="3113"/>
        <w:gridCol w:w="3881"/>
      </w:tblGrid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 каждого села,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Мунайлинского районного маслихата Мангистауской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42/456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934"/>
        <w:gridCol w:w="1934"/>
        <w:gridCol w:w="7069"/>
      </w:tblGrid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Атамекен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Баянды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Кызылтобе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сельского округа Атамекен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Баскудык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Даулет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Батыр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