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ff39" w14:textId="b5ef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"Аппарат акима сельского округа Болашак Каракиянского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Каракиянского района Мангистауской области от 02 сентября 2015 года № 238. Зарегистрировано Департаментом юстиции Мангистауской области от 07 октября 2015 года № 2839. Утратило силу постановлением акимата Каракиянского района Мангистауской области от 06 июня 2016 года № 166</w:t>
      </w:r>
    </w:p>
    <w:p>
      <w:pPr>
        <w:spacing w:after="0"/>
        <w:ind w:left="0"/>
        <w:jc w:val="left"/>
      </w:pPr>
      <w:r>
        <w:rPr>
          <w:rFonts w:ascii="Times New Roman"/>
          <w:b w:val="false"/>
          <w:i w:val="false"/>
          <w:color w:val="ff0000"/>
          <w:sz w:val="28"/>
        </w:rPr>
        <w:t xml:space="preserve">      Сноска. Утратило силу постановлением акимата Каракиянского района Мангистауской области от 06.06.2016 </w:t>
      </w:r>
      <w:r>
        <w:rPr>
          <w:rFonts w:ascii="Times New Roman"/>
          <w:b w:val="false"/>
          <w:i w:val="false"/>
          <w:color w:val="ff0000"/>
          <w:sz w:val="28"/>
        </w:rPr>
        <w:t>№ 166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 и Указом Президента Республики Казахстан от 29 октября 2012 года </w:t>
      </w:r>
      <w:r>
        <w:rPr>
          <w:rFonts w:ascii="Times New Roman"/>
          <w:b w:val="false"/>
          <w:i w:val="false"/>
          <w:color w:val="000000"/>
          <w:sz w:val="28"/>
        </w:rPr>
        <w:t xml:space="preserve"> №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Каракиянского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сельского округа Болашак Каракиянского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сельского округа Болашак Каракиянского района" (Ж.Муханов)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Туркменбаева 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Аким сельского округа Болашак</w:t>
      </w:r>
      <w:r>
        <w:br/>
      </w:r>
      <w:r>
        <w:rPr>
          <w:rFonts w:ascii="Times New Roman"/>
          <w:b w:val="false"/>
          <w:i w:val="false"/>
          <w:color w:val="000000"/>
          <w:sz w:val="28"/>
        </w:rPr>
        <w:t>
      Муханов Житек Абдурахманович</w:t>
      </w:r>
      <w:r>
        <w:br/>
      </w:r>
      <w:r>
        <w:rPr>
          <w:rFonts w:ascii="Times New Roman"/>
          <w:b w:val="false"/>
          <w:i w:val="false"/>
          <w:color w:val="000000"/>
          <w:sz w:val="28"/>
        </w:rPr>
        <w:t xml:space="preserve">
      07 сентябрь 2015 год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Каракиянского района</w:t>
            </w:r>
            <w:r>
              <w:br/>
            </w:r>
            <w:r>
              <w:rPr>
                <w:rFonts w:ascii="Times New Roman"/>
                <w:b w:val="false"/>
                <w:i w:val="false"/>
                <w:color w:val="000000"/>
                <w:sz w:val="20"/>
              </w:rPr>
              <w:t>от "02" сентября 2015 года № 238</w:t>
            </w:r>
          </w:p>
        </w:tc>
      </w:tr>
    </w:tbl>
    <w:bookmarkStart w:name="z7"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сельского округа Болашак Каракиянского района" 1. Общие положения</w:t>
      </w:r>
    </w:p>
    <w:bookmarkEnd w:id="0"/>
    <w:p>
      <w:pPr>
        <w:spacing w:after="0"/>
        <w:ind w:left="0"/>
        <w:jc w:val="left"/>
      </w:pPr>
      <w:r>
        <w:rPr>
          <w:rFonts w:ascii="Times New Roman"/>
          <w:b w:val="false"/>
          <w:i w:val="false"/>
          <w:color w:val="000000"/>
          <w:sz w:val="28"/>
        </w:rPr>
        <w:t>      1. Государственное учреждение "Аппарат акима сельского округа Болашак Каракиянского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Учредителем государственного учреждения "Аппарат акима сельского округа Болашак Каракиянского района" является акимат Каракиянского района.</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сельского округа Болашак Каракиянского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сельского округа Болашак Каракиянского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сельского округа Болашак Каракиянского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сельского округа Болашак Каракиянского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сельского округа Болашак Каракиянского района" по вопросам своей компетенции в установленном законодательством порядке принимает решения, оформляемые распоряжением акима сельского округа Болашак Каракиянского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сельского округа Болашак Каракиянского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130300, Республика Казахстан, Мангистауская область, Каракиянский район, село Курык, улица Досан Батыра, 8.</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сельского округа Болашак Каракиянского района".</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государственного учреждения "Аппарат акима сельского округа Болашак Каракиянского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сельского округа Болашак Каракиянского района" осуществляется из республиканских и местных бюджетов, бюджета (смета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сельского округа Болашак Каракиянского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сельского округа Болашак Каракиянского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сельского округа Болашак Каракиянского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val="false"/>
          <w:i w:val="false"/>
          <w:color w:val="000000"/>
          <w:sz w:val="28"/>
        </w:rPr>
        <w:t>14. Режим работы государственного учреждения "Аппарат акима сельского округа Болашак Каракиянского района" определяется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"Аппарат акима сельского округа Болашак Каракиянского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Миссия:</w:t>
      </w:r>
      <w:r>
        <w:br/>
      </w:r>
      <w:r>
        <w:rPr>
          <w:rFonts w:ascii="Times New Roman"/>
          <w:b w:val="false"/>
          <w:i w:val="false"/>
          <w:color w:val="000000"/>
          <w:sz w:val="28"/>
        </w:rPr>
        <w:t>
      Обеспечение проведения общегосударственной политики исполнительной власти в сочетании с интересами и потребностями развития сельского округа.</w:t>
      </w:r>
      <w:r>
        <w:br/>
      </w:r>
      <w:r>
        <w:rPr>
          <w:rFonts w:ascii="Times New Roman"/>
          <w:b w:val="false"/>
          <w:i w:val="false"/>
          <w:color w:val="000000"/>
          <w:sz w:val="28"/>
        </w:rPr>
        <w:t>
      </w:t>
      </w:r>
      <w:r>
        <w:rPr>
          <w:rFonts w:ascii="Times New Roman"/>
          <w:b w:val="false"/>
          <w:i w:val="false"/>
          <w:color w:val="000000"/>
          <w:sz w:val="28"/>
        </w:rPr>
        <w:t>16.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осуществление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4) осуществление мер по укреплению законности и правопорядка, повышению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5) обеспечение исполнения Законов Республики Казахстан, актов, постановлений, решений и распоряжений;</w:t>
      </w:r>
      <w:r>
        <w:br/>
      </w:r>
      <w:r>
        <w:rPr>
          <w:rFonts w:ascii="Times New Roman"/>
          <w:b w:val="false"/>
          <w:i w:val="false"/>
          <w:color w:val="000000"/>
          <w:sz w:val="28"/>
        </w:rPr>
        <w:t>
      6) изучение и обобщение практики работы по созданию условий для стабилизации и подъема экономического положения села, улучшения социального климата, развития рыночных отношений, частного предпринимательства, реализация республиканских, областных и районных программ;</w:t>
      </w:r>
      <w:r>
        <w:br/>
      </w:r>
      <w:r>
        <w:rPr>
          <w:rFonts w:ascii="Times New Roman"/>
          <w:b w:val="false"/>
          <w:i w:val="false"/>
          <w:color w:val="000000"/>
          <w:sz w:val="28"/>
        </w:rPr>
        <w:t>
      7) обеспечение взаимодействия с акиматами и маслихатами района и области, исполнительными органами, финансируемые из местного бюджета, общественными объединениями, партиями, конфессиями, средствами массовой информации и гражданами.</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1) рассматривает обращения, заявления, жалобы, принимает меры по защите прав и свобод граждан;</w:t>
      </w:r>
      <w:r>
        <w:br/>
      </w:r>
      <w:r>
        <w:rPr>
          <w:rFonts w:ascii="Times New Roman"/>
          <w:b w:val="false"/>
          <w:i w:val="false"/>
          <w:color w:val="000000"/>
          <w:sz w:val="28"/>
        </w:rPr>
        <w:t>
      2) разрабатывает и вносит бюджетные программы для утверждения маслихата;</w:t>
      </w:r>
      <w:r>
        <w:br/>
      </w:r>
      <w:r>
        <w:rPr>
          <w:rFonts w:ascii="Times New Roman"/>
          <w:b w:val="false"/>
          <w:i w:val="false"/>
          <w:color w:val="000000"/>
          <w:sz w:val="28"/>
        </w:rPr>
        <w:t>
      3) содействует сбору налогов и других обязательных платежей в бюджет;</w:t>
      </w:r>
      <w:r>
        <w:br/>
      </w:r>
      <w:r>
        <w:rPr>
          <w:rFonts w:ascii="Times New Roman"/>
          <w:b w:val="false"/>
          <w:i w:val="false"/>
          <w:color w:val="000000"/>
          <w:sz w:val="28"/>
        </w:rPr>
        <w:t>
      4) в пределах своей компетенции осуществляет регулирование земельных отношений;</w:t>
      </w:r>
      <w:r>
        <w:br/>
      </w:r>
      <w:r>
        <w:rPr>
          <w:rFonts w:ascii="Times New Roman"/>
          <w:b w:val="false"/>
          <w:i w:val="false"/>
          <w:color w:val="000000"/>
          <w:sz w:val="28"/>
        </w:rPr>
        <w:t>
      5) обеспечивает сохранение коммунального жилищного фонда сельского округа, а также строительства, реконструкцию, ремонт и содержание автомобильных дорог;</w:t>
      </w:r>
      <w:r>
        <w:br/>
      </w:r>
      <w:r>
        <w:rPr>
          <w:rFonts w:ascii="Times New Roman"/>
          <w:b w:val="false"/>
          <w:i w:val="false"/>
          <w:color w:val="000000"/>
          <w:sz w:val="28"/>
        </w:rPr>
        <w:t>
      6) содействует организации крестьянских хозяйств, развитию предпринимательской деятельности;</w:t>
      </w:r>
      <w:r>
        <w:br/>
      </w:r>
      <w:r>
        <w:rPr>
          <w:rFonts w:ascii="Times New Roman"/>
          <w:b w:val="false"/>
          <w:i w:val="false"/>
          <w:color w:val="000000"/>
          <w:sz w:val="28"/>
        </w:rPr>
        <w:t>
      7)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гражданской обороны, а также мобилизационной подготовки и мобилизации;</w:t>
      </w:r>
      <w:r>
        <w:br/>
      </w:r>
      <w:r>
        <w:rPr>
          <w:rFonts w:ascii="Times New Roman"/>
          <w:b w:val="false"/>
          <w:i w:val="false"/>
          <w:color w:val="000000"/>
          <w:sz w:val="28"/>
        </w:rPr>
        <w:t>
      8) организует работу по сохранению исторического и культурного наследия;</w:t>
      </w:r>
      <w:r>
        <w:br/>
      </w:r>
      <w:r>
        <w:rPr>
          <w:rFonts w:ascii="Times New Roman"/>
          <w:b w:val="false"/>
          <w:i w:val="false"/>
          <w:color w:val="000000"/>
          <w:sz w:val="28"/>
        </w:rPr>
        <w:t>
      9) организует совершения нотариальных действий в порядке, установленном законодательством Республики Казахстан;</w:t>
      </w:r>
      <w:r>
        <w:br/>
      </w:r>
      <w:r>
        <w:rPr>
          <w:rFonts w:ascii="Times New Roman"/>
          <w:b w:val="false"/>
          <w:i w:val="false"/>
          <w:color w:val="000000"/>
          <w:sz w:val="28"/>
        </w:rPr>
        <w:t>
      10) выявляет малообеспеченных лиц, вносит в вышестоящие органы предложения по обеспечению занятости, оказанию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11) организует оказания помощи инвалидам; </w:t>
      </w:r>
      <w:r>
        <w:br/>
      </w:r>
      <w:r>
        <w:rPr>
          <w:rFonts w:ascii="Times New Roman"/>
          <w:b w:val="false"/>
          <w:i w:val="false"/>
          <w:color w:val="000000"/>
          <w:sz w:val="28"/>
        </w:rPr>
        <w:t>
      12) организует общественные работы, молодежную практику и социальные рабочие места;</w:t>
      </w:r>
      <w:r>
        <w:br/>
      </w:r>
      <w:r>
        <w:rPr>
          <w:rFonts w:ascii="Times New Roman"/>
          <w:b w:val="false"/>
          <w:i w:val="false"/>
          <w:color w:val="000000"/>
          <w:sz w:val="28"/>
        </w:rPr>
        <w:t>
      13)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14) координирует оказание благотворительной и социальной помощи инвалидам;</w:t>
      </w:r>
      <w:r>
        <w:br/>
      </w:r>
      <w:r>
        <w:rPr>
          <w:rFonts w:ascii="Times New Roman"/>
          <w:b w:val="false"/>
          <w:i w:val="false"/>
          <w:color w:val="000000"/>
          <w:sz w:val="28"/>
        </w:rPr>
        <w:t>
      15) координирует оказание социально уязвимым слоям населения благотворительной помощи;</w:t>
      </w:r>
      <w:r>
        <w:br/>
      </w:r>
      <w:r>
        <w:rPr>
          <w:rFonts w:ascii="Times New Roman"/>
          <w:b w:val="false"/>
          <w:i w:val="false"/>
          <w:color w:val="000000"/>
          <w:sz w:val="28"/>
        </w:rPr>
        <w:t>
      16) содействует кадровому обеспечению сельских организаций здравоохранения;</w:t>
      </w:r>
      <w:r>
        <w:br/>
      </w:r>
      <w:r>
        <w:rPr>
          <w:rFonts w:ascii="Times New Roman"/>
          <w:b w:val="false"/>
          <w:i w:val="false"/>
          <w:color w:val="000000"/>
          <w:sz w:val="28"/>
        </w:rPr>
        <w:t>
      17) содействует развитию местной социальной инфраструктуры;</w:t>
      </w:r>
      <w:r>
        <w:br/>
      </w:r>
      <w:r>
        <w:rPr>
          <w:rFonts w:ascii="Times New Roman"/>
          <w:b w:val="false"/>
          <w:i w:val="false"/>
          <w:color w:val="000000"/>
          <w:sz w:val="28"/>
        </w:rPr>
        <w:t>
      18) организует движение общественного транспорта;</w:t>
      </w:r>
      <w:r>
        <w:br/>
      </w:r>
      <w:r>
        <w:rPr>
          <w:rFonts w:ascii="Times New Roman"/>
          <w:b w:val="false"/>
          <w:i w:val="false"/>
          <w:color w:val="000000"/>
          <w:sz w:val="28"/>
        </w:rPr>
        <w:t>
      19) осуществляет хозяйственный учет;</w:t>
      </w:r>
      <w:r>
        <w:br/>
      </w:r>
      <w:r>
        <w:rPr>
          <w:rFonts w:ascii="Times New Roman"/>
          <w:b w:val="false"/>
          <w:i w:val="false"/>
          <w:color w:val="000000"/>
          <w:sz w:val="28"/>
        </w:rPr>
        <w:t>
      20)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21)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22) организует работы по благоустройству, освещению, озеленению и санитарной очистки сельского округа;</w:t>
      </w:r>
      <w:r>
        <w:br/>
      </w:r>
      <w:r>
        <w:rPr>
          <w:rFonts w:ascii="Times New Roman"/>
          <w:b w:val="false"/>
          <w:i w:val="false"/>
          <w:color w:val="000000"/>
          <w:sz w:val="28"/>
        </w:rPr>
        <w:t>
      23)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24) ведет реестр непрофессиональных медиаторов;</w:t>
      </w:r>
      <w:r>
        <w:br/>
      </w:r>
      <w:r>
        <w:rPr>
          <w:rFonts w:ascii="Times New Roman"/>
          <w:b w:val="false"/>
          <w:i w:val="false"/>
          <w:color w:val="000000"/>
          <w:sz w:val="28"/>
        </w:rPr>
        <w:t>
      25) подчиняется единому управлению услуг персонала (кадровые услуги), дает соответствующие отчеты по кадрам;</w:t>
      </w:r>
      <w:r>
        <w:br/>
      </w:r>
      <w:r>
        <w:rPr>
          <w:rFonts w:ascii="Times New Roman"/>
          <w:b w:val="false"/>
          <w:i w:val="false"/>
          <w:color w:val="000000"/>
          <w:sz w:val="28"/>
        </w:rPr>
        <w:t>
      26) утверждает план поступлений и расходов денег местного самоуправления после согласования с собранием местного сообщества;</w:t>
      </w:r>
      <w:r>
        <w:br/>
      </w:r>
      <w:r>
        <w:rPr>
          <w:rFonts w:ascii="Times New Roman"/>
          <w:b w:val="false"/>
          <w:i w:val="false"/>
          <w:color w:val="000000"/>
          <w:sz w:val="28"/>
        </w:rPr>
        <w:t>
      27) обеспечивает открытие контрольного счета в центральном уполномоченном органе по исполнению бюджета;</w:t>
      </w:r>
      <w:r>
        <w:br/>
      </w:r>
      <w:r>
        <w:rPr>
          <w:rFonts w:ascii="Times New Roman"/>
          <w:b w:val="false"/>
          <w:i w:val="false"/>
          <w:color w:val="000000"/>
          <w:sz w:val="28"/>
        </w:rPr>
        <w:t>
      28) обеспечивает сохранность переданного коммунального имущества;</w:t>
      </w:r>
      <w:r>
        <w:br/>
      </w:r>
      <w:r>
        <w:rPr>
          <w:rFonts w:ascii="Times New Roman"/>
          <w:b w:val="false"/>
          <w:i w:val="false"/>
          <w:color w:val="000000"/>
          <w:sz w:val="28"/>
        </w:rPr>
        <w:t>
      29)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30) устанавливает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31) согласовывает годовую финансовую отчетность коммунальных государственных предприятии;</w:t>
      </w:r>
      <w:r>
        <w:br/>
      </w:r>
      <w:r>
        <w:rPr>
          <w:rFonts w:ascii="Times New Roman"/>
          <w:b w:val="false"/>
          <w:i w:val="false"/>
          <w:color w:val="000000"/>
          <w:sz w:val="28"/>
        </w:rPr>
        <w:t>
      32) формирует доходные источники;</w:t>
      </w:r>
      <w:r>
        <w:br/>
      </w:r>
      <w:r>
        <w:rPr>
          <w:rFonts w:ascii="Times New Roman"/>
          <w:b w:val="false"/>
          <w:i w:val="false"/>
          <w:color w:val="000000"/>
          <w:sz w:val="28"/>
        </w:rPr>
        <w:t>
      33) осуществляет иные функций,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1) участвовать в работе сессий маслихата района при утверждении местного бюджета;</w:t>
      </w:r>
      <w:r>
        <w:br/>
      </w:r>
      <w:r>
        <w:rPr>
          <w:rFonts w:ascii="Times New Roman"/>
          <w:b w:val="false"/>
          <w:i w:val="false"/>
          <w:color w:val="000000"/>
          <w:sz w:val="28"/>
        </w:rPr>
        <w:t>
      2) запрашивать и получать от государственных органов необходимую информацию, документы, материалы, устные и письменные объяснения по вопросам, отнесенным к компетенции акима сельского округа;</w:t>
      </w:r>
      <w:r>
        <w:br/>
      </w:r>
      <w:r>
        <w:rPr>
          <w:rFonts w:ascii="Times New Roman"/>
          <w:b w:val="false"/>
          <w:i w:val="false"/>
          <w:color w:val="000000"/>
          <w:sz w:val="28"/>
        </w:rPr>
        <w:t>
      3) участвовать в заседаниях акимата района, в совещаниях акима района;</w:t>
      </w:r>
      <w:r>
        <w:br/>
      </w:r>
      <w:r>
        <w:rPr>
          <w:rFonts w:ascii="Times New Roman"/>
          <w:b w:val="false"/>
          <w:i w:val="false"/>
          <w:color w:val="000000"/>
          <w:sz w:val="28"/>
        </w:rPr>
        <w:t>
      4) запрашивать от должностных лиц предприятий, учреждений, организаций независимо от форм собственности, а также общественных объединении и физических лиц документы, заключения, материалы, сведения и информации;</w:t>
      </w:r>
      <w:r>
        <w:br/>
      </w:r>
      <w:r>
        <w:rPr>
          <w:rFonts w:ascii="Times New Roman"/>
          <w:b w:val="false"/>
          <w:i w:val="false"/>
          <w:color w:val="000000"/>
          <w:sz w:val="28"/>
        </w:rPr>
        <w:t>
      5) взаимодействовать в установленном порядке с местными исполнительными органами, организациями, учреждениями и объектами по вопросам относящимся к компетенции учреждения;</w:t>
      </w:r>
      <w:r>
        <w:br/>
      </w:r>
      <w:r>
        <w:rPr>
          <w:rFonts w:ascii="Times New Roman"/>
          <w:b w:val="false"/>
          <w:i w:val="false"/>
          <w:color w:val="000000"/>
          <w:sz w:val="28"/>
        </w:rPr>
        <w:t>
      6) осуществлять правовой мониторинг нормативных правовых актов акима и акимата, разработчиком которых учреждение являлось, и своевременно принимать меры по внесению в них изменений и (или) дополнений, или признанию их утратившими силу;</w:t>
      </w:r>
      <w:r>
        <w:br/>
      </w:r>
      <w:r>
        <w:rPr>
          <w:rFonts w:ascii="Times New Roman"/>
          <w:b w:val="false"/>
          <w:i w:val="false"/>
          <w:color w:val="000000"/>
          <w:sz w:val="28"/>
        </w:rPr>
        <w:t>
      7) представлять интересы учреждения во всех компетентных органах, учреждениях, организациях, а также в судебных и правоохранительных органах;</w:t>
      </w:r>
      <w:r>
        <w:br/>
      </w:r>
      <w:r>
        <w:rPr>
          <w:rFonts w:ascii="Times New Roman"/>
          <w:b w:val="false"/>
          <w:i w:val="false"/>
          <w:color w:val="000000"/>
          <w:sz w:val="28"/>
        </w:rPr>
        <w:t>
      8) оказать качественную государственную услугу населению в соответствии с действующим законодательством;</w:t>
      </w:r>
      <w:r>
        <w:br/>
      </w:r>
      <w:r>
        <w:rPr>
          <w:rFonts w:ascii="Times New Roman"/>
          <w:b w:val="false"/>
          <w:i w:val="false"/>
          <w:color w:val="000000"/>
          <w:sz w:val="28"/>
        </w:rPr>
        <w:t>
      9) реализовать законодательства Республики Казахстан о государственной службе;</w:t>
      </w:r>
      <w:r>
        <w:br/>
      </w:r>
      <w:r>
        <w:rPr>
          <w:rFonts w:ascii="Times New Roman"/>
          <w:b w:val="false"/>
          <w:i w:val="false"/>
          <w:color w:val="000000"/>
          <w:sz w:val="28"/>
        </w:rPr>
        <w:t>
      10) осуществлять иные права и выполнять иные обязанности, предусмотренные законодательством Республики Казахстан.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 сельского округа Болашак Каракиянского района"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Руководство государственным учреждением "Аппарат акима сельского округа Болашак Каракиянского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Болашак Каракиянского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20. Аким сельского округа назначается или выбирается,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акима сельского округа:</w:t>
      </w:r>
      <w:r>
        <w:br/>
      </w:r>
      <w:r>
        <w:rPr>
          <w:rFonts w:ascii="Times New Roman"/>
          <w:b w:val="false"/>
          <w:i w:val="false"/>
          <w:color w:val="000000"/>
          <w:sz w:val="28"/>
        </w:rPr>
        <w:t xml:space="preserve">
      1) действует на принципах единоначалия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w:t>
      </w:r>
      <w:r>
        <w:rPr>
          <w:rFonts w:ascii="Times New Roman"/>
          <w:b w:val="false"/>
          <w:i w:val="false"/>
          <w:color w:val="000000"/>
          <w:sz w:val="28"/>
        </w:rPr>
        <w:t xml:space="preserve"> Положением;</w:t>
      </w:r>
      <w:r>
        <w:br/>
      </w:r>
      <w:r>
        <w:rPr>
          <w:rFonts w:ascii="Times New Roman"/>
          <w:b w:val="false"/>
          <w:i w:val="false"/>
          <w:color w:val="000000"/>
          <w:sz w:val="28"/>
        </w:rPr>
        <w:t>
      2) запрашивает и получает в установленном порядке от исполнительных органов материалы, необходимые для решения вопросов, входящих в компетенцию учреждения;</w:t>
      </w:r>
      <w:r>
        <w:br/>
      </w:r>
      <w:r>
        <w:rPr>
          <w:rFonts w:ascii="Times New Roman"/>
          <w:b w:val="false"/>
          <w:i w:val="false"/>
          <w:color w:val="000000"/>
          <w:sz w:val="28"/>
        </w:rPr>
        <w:t>
      3) утверждает должностные инструкции работников учреждения;</w:t>
      </w:r>
      <w:r>
        <w:br/>
      </w:r>
      <w:r>
        <w:rPr>
          <w:rFonts w:ascii="Times New Roman"/>
          <w:b w:val="false"/>
          <w:i w:val="false"/>
          <w:color w:val="000000"/>
          <w:sz w:val="28"/>
        </w:rPr>
        <w:t>
      4) определяет полномочия работников учреждения;</w:t>
      </w:r>
      <w:r>
        <w:br/>
      </w:r>
      <w:r>
        <w:rPr>
          <w:rFonts w:ascii="Times New Roman"/>
          <w:b w:val="false"/>
          <w:i w:val="false"/>
          <w:color w:val="000000"/>
          <w:sz w:val="28"/>
        </w:rPr>
        <w:t>
      5) без доверенности действует от имени учреждения, представляет его интересы во всех органах;</w:t>
      </w:r>
      <w:r>
        <w:br/>
      </w:r>
      <w:r>
        <w:rPr>
          <w:rFonts w:ascii="Times New Roman"/>
          <w:b w:val="false"/>
          <w:i w:val="false"/>
          <w:color w:val="000000"/>
          <w:sz w:val="28"/>
        </w:rPr>
        <w:t>
      6) заключает договоры, открывает банковские счета и совершает иные сделки в соответствии с законодательством;</w:t>
      </w:r>
      <w:r>
        <w:br/>
      </w:r>
      <w:r>
        <w:rPr>
          <w:rFonts w:ascii="Times New Roman"/>
          <w:b w:val="false"/>
          <w:i w:val="false"/>
          <w:color w:val="000000"/>
          <w:sz w:val="28"/>
        </w:rPr>
        <w:t>
      7) выдает доверенности;</w:t>
      </w:r>
      <w:r>
        <w:br/>
      </w:r>
      <w:r>
        <w:rPr>
          <w:rFonts w:ascii="Times New Roman"/>
          <w:b w:val="false"/>
          <w:i w:val="false"/>
          <w:color w:val="000000"/>
          <w:sz w:val="28"/>
        </w:rPr>
        <w:t>
      8) издает решения нормативно-правового характера и распоряжения по вопросам административно-распорядительного, оперативного и индивидуального характера;</w:t>
      </w:r>
      <w:r>
        <w:br/>
      </w:r>
      <w:r>
        <w:rPr>
          <w:rFonts w:ascii="Times New Roman"/>
          <w:b w:val="false"/>
          <w:i w:val="false"/>
          <w:color w:val="000000"/>
          <w:sz w:val="28"/>
        </w:rPr>
        <w:t>
      9) утверждает порядок и планы по командировкам, стажировкам и повышениям квалификации работников;</w:t>
      </w:r>
      <w:r>
        <w:br/>
      </w:r>
      <w:r>
        <w:rPr>
          <w:rFonts w:ascii="Times New Roman"/>
          <w:b w:val="false"/>
          <w:i w:val="false"/>
          <w:color w:val="000000"/>
          <w:sz w:val="28"/>
        </w:rPr>
        <w:t>
      10) подписывает финансовые, правовые, административно-хозяйственные и иные документы учреждения;</w:t>
      </w:r>
      <w:r>
        <w:br/>
      </w:r>
      <w:r>
        <w:rPr>
          <w:rFonts w:ascii="Times New Roman"/>
          <w:b w:val="false"/>
          <w:i w:val="false"/>
          <w:color w:val="000000"/>
          <w:sz w:val="28"/>
        </w:rPr>
        <w:t>
      11) принимает на работу и увольняет с работы работников учреждения;</w:t>
      </w:r>
      <w:r>
        <w:br/>
      </w:r>
      <w:r>
        <w:rPr>
          <w:rFonts w:ascii="Times New Roman"/>
          <w:b w:val="false"/>
          <w:i w:val="false"/>
          <w:color w:val="000000"/>
          <w:sz w:val="28"/>
        </w:rPr>
        <w:t>
      12) применяет меры поощрения и налагает дисциплинарные взыскания на работников учреждения;</w:t>
      </w:r>
      <w:r>
        <w:br/>
      </w:r>
      <w:r>
        <w:rPr>
          <w:rFonts w:ascii="Times New Roman"/>
          <w:b w:val="false"/>
          <w:i w:val="false"/>
          <w:color w:val="000000"/>
          <w:sz w:val="28"/>
        </w:rPr>
        <w:t>
      13)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14) принимает меры по противодействию коррупции и несет за это персональную ответственность;</w:t>
      </w:r>
      <w:r>
        <w:br/>
      </w:r>
      <w:r>
        <w:rPr>
          <w:rFonts w:ascii="Times New Roman"/>
          <w:b w:val="false"/>
          <w:i w:val="false"/>
          <w:color w:val="000000"/>
          <w:sz w:val="28"/>
        </w:rPr>
        <w:t>
      15) осуществляет иные полномочия, предусмотренные законодательством Республики Казахстан.</w:t>
      </w:r>
      <w:r>
        <w:br/>
      </w:r>
      <w:r>
        <w:rPr>
          <w:rFonts w:ascii="Times New Roman"/>
          <w:b w:val="false"/>
          <w:i w:val="false"/>
          <w:color w:val="000000"/>
          <w:sz w:val="28"/>
        </w:rPr>
        <w:t>
      Исполнение полномочий акима сельского округа Болашак Каракиянского района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22. Аким сельского округа Болашак Каракиянского района определяет полномочия заместителя в соответствии с действующим законодательством.</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Имущество государственного учреждения "Аппарат акима сельского округа Болашак Каракиянского района"</w:t>
      </w:r>
    </w:p>
    <w:bookmarkEnd w:id="3"/>
    <w:p>
      <w:pPr>
        <w:spacing w:after="0"/>
        <w:ind w:left="0"/>
        <w:jc w:val="left"/>
      </w:pPr>
      <w:r>
        <w:rPr>
          <w:rFonts w:ascii="Times New Roman"/>
          <w:b w:val="false"/>
          <w:i w:val="false"/>
          <w:color w:val="000000"/>
          <w:sz w:val="28"/>
        </w:rPr>
        <w:t>      23. Государственное учреждение "Аппарат акима сельского округа Болашак Каракиянского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сельского округа Болашак Каракиянского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Имущество, закрепленное за государственным учреждением "Аппарат акима сельского округа Болашак Каракиянского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25. Государственное учреждение "Аппарат акима сельского округа Болашак Каракиянского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Внесение изменений и дополнений в учредительные документы государственного учреждения "Аппарат акима сельского округа Болашак Каракиянского района"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Внесение изменений и дополнений в учредительные документы государственного учреждения "Аппарат акима сельского округа Болашак Каракиянского района" производится по решению акимата Каракиянского района.</w:t>
      </w:r>
      <w:r>
        <w:br/>
      </w:r>
      <w:r>
        <w:rPr>
          <w:rFonts w:ascii="Times New Roman"/>
          <w:b w:val="false"/>
          <w:i w:val="false"/>
          <w:color w:val="000000"/>
          <w:sz w:val="28"/>
        </w:rPr>
        <w:t>
      </w:t>
      </w:r>
      <w:r>
        <w:rPr>
          <w:rFonts w:ascii="Times New Roman"/>
          <w:b w:val="false"/>
          <w:i w:val="false"/>
          <w:color w:val="000000"/>
          <w:sz w:val="28"/>
        </w:rPr>
        <w:t>27. Внесенные изменения и дополнения в учредительные документы государственного учреждения "Аппарат акима сельского округа Болашак Каракиянского района" регистрируются в соответствии с законодательством Республики Казахстан.</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6. Реорганизация и ликвидация государственного учреждения "Аппарат акима сельского округа Болашак Каракиянского района"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Реорганизация и ликвидация государственного учреждения "Аппарат акима сельского округа Болашак Каракиянского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