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e869" w14:textId="ea9e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16 мая 2014 года № 28/233 "Об утверждении Правил о порядке проведения раздельных сходов местного сообщества сел Тенге, Кызылсай и Рахат города Жанаозен Мангистауской области и определения количества представителей жителей села для участия в сходе местного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октября 2015 года № 43/356. Зарегистрировано Департаментом юстиции Мангистауской области от 24 ноября 2015 года № 2877. Утратило силу решением Жанаозенского городского маслихата Мангистауской области от 6 декабря 2023 года № 9/84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9/83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28/233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проведения раздельных сходов местного сообщества сел Тенге, Кызылсай и Рахат города Жанаозен Мангистауской области и определения количества представителей жителей села для участия в сходе местного сообщества" (зарегистрировано в Реестре государственной регистрации нормативных правовых актов за № 2450, опубликовано в газете "Жанаозен" от 25 июня 2014 года № 26)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редакции, текст на государственном языке не изменяется: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предложением акима города Жанаозен, городской маслихат РЕШИЛ:";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и по всему тексту на государственном языке внесены изменения, текст на русском языке не изменяется;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Жанаозенского городского маслихата (Ермуханов А.).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                    </w:t>
      </w:r>
      <w:r>
        <w:rPr>
          <w:rFonts w:ascii="Times New Roman"/>
          <w:b w:val="false"/>
          <w:i/>
          <w:color w:val="000000"/>
          <w:sz w:val="28"/>
        </w:rPr>
        <w:t>Карамурзаев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Секретарь городского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</w:t>
      </w:r>
      <w:r>
        <w:rPr>
          <w:rFonts w:ascii="Times New Roman"/>
          <w:b w:val="false"/>
          <w:i/>
          <w:color w:val="000000"/>
          <w:sz w:val="28"/>
        </w:rPr>
        <w:t>Мынбай</w:t>
      </w:r>
      <w:r>
        <w:rPr>
          <w:rFonts w:ascii="Times New Roman"/>
          <w:b w:val="false"/>
          <w:i/>
          <w:color w:val="000000"/>
          <w:sz w:val="28"/>
        </w:rPr>
        <w:t xml:space="preserve"> 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2015 года № 43/356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Тенге, Кызылсай и Рахат города Жанаозен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Общее количество жителей сел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представителей жителей сел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Жанаозен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для участия в сходе местного сообщества (1% от общей численности населения)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