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4d9d" w14:textId="644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октября 2015 года № 43/355. Зарегистрировано Департаментом юстиции Мангистауской области от 24 ноября 2015 года № 2876.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Жанаозен.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Таумурынов Р.).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Карамурзаев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награждении Почетной грамотой города Жанаозен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52/571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города.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признанным судом недееспособными либо ограниченно дееспособными;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города Жанаозен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 органами города, общественными объединениями.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      Наградной лист подписывается руководителем предприятия, организации, учреждения, государственного органа и скрепляется гербовой печатью.      На заместителей акима города, акимов сел и руководителей государственных учреждений акимата города Жанаозен наградной лист подписывается акимом города.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Наградной лист и ходатайство трудового коллектива на имя акима города и председателя городского маслихата направляются в отдел кадровой работы аппарата акима города и аппарата городского маслихата. Затем для предварительного рассмотрения и подготовки предложения по награждению Почетной грамотой направляются в постоянные комиссии городского маслихата.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городского маслихата не вносится.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Жанаозенского городского маслихата.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награждение Почетной грамотой не производится.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личное дело награждаемого.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на русском языке, текст на казахском языке не меняется, решением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города по наградным вопросам в течение 5 лет, далее сдается на хранение в архив аппарата акима города.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Почетная грамота в торжественной обстановке вручается акимом города, председателем городского маслихата в трудовых коллективах по месту работы награждаемого, на сессиях, совещаниях и собраниях актива города.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города Жанаозен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символа города Жанаозен.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города и председателя маслихата.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Жанаозенского городского маслихата Мангистауской области от 21.08.2023 </w:t>
      </w:r>
      <w:r>
        <w:rPr>
          <w:rFonts w:ascii="Times New Roman"/>
          <w:b w:val="false"/>
          <w:i w:val="false"/>
          <w:color w:val="000000"/>
          <w:sz w:val="28"/>
        </w:rPr>
        <w:t>№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