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5efe" w14:textId="fcb5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01 октября 2015 года № 44/5. Зарегистрировано Департаментом юстиции Кызылординской области 20 октября 2015 года № 5182. Утратило силу решением Шиелийского районного маслихата Кызылординской области от 12 октября 2016 года № 5/9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12.10.2016 </w:t>
      </w:r>
      <w:r>
        <w:rPr>
          <w:rFonts w:ascii="Times New Roman"/>
          <w:b w:val="false"/>
          <w:i w:val="false"/>
          <w:color w:val="ff0000"/>
          <w:sz w:val="28"/>
        </w:rPr>
        <w:t>№ 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социальную помощь в виде единовременной денежной компенсации в размере 3 (три) месячных расчетных показателей за счет бюджетных средств на приобретение топлива для отопления жилых помещений специалистам социального обеспечения, спорта, культуры, педагогическим работникам образования и специалистам в области ветеринарии, в том числе специалистам ветеринарных пунктов,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154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01.10.2015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