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3e75" w14:textId="4ce3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"Сырдарьинский районный отдел градостроительства и архитектуры"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02 ноября 2015 года № 354. Зарегистрировано Департаментом юстиции Кызылординской области 30 ноября 2015 года № 5237. Утратило силу постановлением Сырдарьинского районного акимата Кызылординской области от 27 мая 2016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Сырдарьинского районного акимата Кызылординской области от 27.05.2016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"Сырдарьинский районный отдел градостроительства и архитектуры".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 на заместителя акима района Омирсерикулы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Омирсерикулы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ноября 2015 года № 354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"Сырдарьинский районный отдел градостроительства и архитектуры"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"Сырдарьинский районный отдел градостроительства и архитектуры" является государственным органом Республики Казахстан, осуществляющим руководство в сфере архитектурной и градостроительной деятельности на подведомственной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Коммунальное государственное учреждение "Сырдарьинский районный отдел градостроительства и архитектуры"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"Сырдарьинский районный отдел градостроительства и архитектуры"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"Сырдарьинский районный отдел градостроительства и архитектуры"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"Сырдарьинский районный отдел градостроительства и архитектуры" имеет право выступать стороной гражданско-правовых отношений от имени государства, если оно уполномочено на это в соответсвии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"Сырдарьинский районный отдел градостроительства и архитектуры"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"Сырдарьинского районного отдела градостроительства и архитектуры"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коммунального государственного учреждения "Сырдарьинского районного отдела градостроительства и архитектуры" утверждаются в соответстии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индекс120600. Кызылординская область, Сырдарьинский район, поселок Теренозек, улица Азатбакыт Алиакбарова № 22/1.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"Сырдарьинский районный отдел градостроительства и архитектуры".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коммунального государственного учреждения "Сырдарьинского районного отдела градостроительства и архитектуры".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коммунального государственного учреждения "Сырдарьинского районного отдела градостроительства и архитектуры"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Коммунальному государственному учреждению "Сырдарьинского районного отдела градостроительства и архитектуры"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"Сырдарьинского районного отдела градостроительства и архитектуры".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Если, коммунальному государственному учреждению "Сырдарьинского районного отдела градостроительства и архитектуры"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коммунального государственного учреждения "Сырдарьинского районного отдела градостроительства и архитектуры":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благоприятной среды обитания и жизнедеятельности региона путем комплексного развития в сфере архитектуры и градостроительства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участие в формировании стратегических целей и приоритетов, основных направлений курируемых отраслей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государственной научно-технической и инвестиционной политики в области модернизации системы инженерного обеспечения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разработка и мониторинг по реализации программ развития стройиндустрии и их координация;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подготовка предложений по вопросам внешнеэкономического сотрудничества и налаживание связей со странами дальнего и ближнего зарубежья, участие в проведении международных и республиканских выставок;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иных задач, предусмотренных в действующем законодательстве.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архитектурной и градостроительной политики на подведомственной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законодательном порядке подготовка предложений местным исполнительным органам по размещению объектов и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ведение государственного базового градостроительного кадастра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исполнения с заинтересованными государственными органами программных мероприятий по повышению производственной эффективности, совершенствованию и развитию архитектуры и градостроительства, на основе мониторинга рынка жилищно-коммунальных услуг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ведение мониторинга намечаемых к строительству и строящихся (реконструируемых, расширяющихся, модернизируемых, капитально ремонтируемых) объектов и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тендеров (конкурсов) на виды и объемы работ в районе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и согласование проектно-технической документации для проектирования и строительства объектов социального, производственного и инженерно-технического назначения, за счет грантов, кредитов, средств республиканского и местного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анализа развития курируемых отраслей;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обосновывает потребность в финансовых и валютных средствах для решения задач развития курируемых отраслей и в установленном порядке вносит предложения в вышестоящие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участие в реализации политики эффективного управления государственными активами курируемых отраслей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в пределах своей компетенции принимает участие в разработке с заинтересованными государственными органами, стратегии привлечения и использования прямых инвестиций для развития курируемых отраслей;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координация деятельности по реализации комплексной схемы градостроительного планирования территорий (проекта районной планировки или ее части), утвержденных в установленном порядке генеральных планов населенных пунктов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организация разработки и представление на утверждение районному маслихату комплексных схем градостроительного развития территорий (проектов районной планировки подведомственных административных единиц) в составе программ социально-экономического развития района, а также проектов генеральных планов городов районного значения, поселков городского типа и сельских населенных пунктов, установление и изменение их границ;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представление на утверждение районному маслихату территориальных правил застройки, благоустройства и инженерного обеспечения территорий, а также правил сохранения и содержания жилищного фонда, иных зданий и сооружений жилищно-гражданского назначения, инженерных коммуникаций,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памятников истории и культуры, объектов государственного природно-заповедного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внесение в районный маслихат предложений, обусловленных градообразующими факторами, по установлению или изменению границ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подведомственных населенных пунктов на территории района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согласование проектов генеральных планов населенных пунктов района в части их развития за счет территории района, резервных территорий, пригородной зоны, а также иных территорий, законодательно отнесенных к зоне влияния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согласование проекта генеральных планов поселка Теренозек и других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внесение в районный маслихат предложений по образованию комиссий по охране памятников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информирование населения о планируемой застройке территории либо иных градостроительных изменениях;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20) при испрашивании земельного участка для строительства объекта предварительно производить выбор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государственных органов, иных организаций и физических лиц информацию, необходимую для осуществления возложенных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участвовать в подготовке проектов нормативных правовых актов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создавать временные рабочие группы и комиссии по экспертной и научно-технической координации по проблемам архитектуры и градостроительства;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на рассмотрение акимату и акиму района предложения по вопросам совершенствования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иные права,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Руководство коммунального государственного учреждения "Сырдарьинского районного отдела градостроительства и архитектуры" осуществляется первым руководителем, который несет персональную ответственность за выполнение возложных на коммунальное государственное учреждение "Сырдарьинского районного отдела градостроительства и архитектуры" задач и осуществление им своих функций. Руководитель отдела является Главным архитектором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Первый руководитель коммунального государственного учреждения "Сырдарьинского районного отдела градостроительства и архитектуры" назначается на должность и освобождается от должности акимом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коммунального государственного учреждения "Сырдарьинского районного отдела градостроительства и архитектуры":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интересы отдела в государственных органах и иных организациях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подписывает акты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соответствии с законодательством назначает на должности и </w:t>
      </w:r>
      <w:r>
        <w:rPr>
          <w:rFonts w:ascii="Times New Roman"/>
          <w:b w:val="false"/>
          <w:i w:val="false"/>
          <w:color w:val="000000"/>
          <w:sz w:val="28"/>
        </w:rPr>
        <w:t>освобождает от должностей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поощряет сотрудников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отдела и налагает на них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несет персональную ответственность за ведение противокорупционных действий в отделе;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работу по реализации политики гендерного равенства в отделе;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"Сырдарьинского районного отдела градостроительства и архитектуры"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Коммунальное государственное учреждение "Сырдарьинский районный отдел градостроительства и архитектуры"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"Сырдарьинского районного отдела градостроительства и архитектуры" формируется за счет имущества, переданного ему государством.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коммунальным государственным учреждением "Сырдарьинского районного отдела градостроительства и архитектуры"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"Сырдарьинский районный отдел градостроительства и архитектуры"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коммунального государственного учреждения "Сырдарьинского районного отдела градостроительства и архитектуры"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