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c8b7" w14:textId="438c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внеочередной XXVI сессии районного маслихата от 21 февраля 2014 года № 201 "Об утверждении "Регламента Сырдарьинского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мая 2015 года № 311. Зарегистрировано Департаментом юстиции Кызылординской области 29 мая 2015 года № 4998. Утратило силу решением Сырдарьинского районного маслихата Кызылординской области от 29 июля 2016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маслихат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внеочередной ХХVІ сессии районного маслихата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"Регламента Сырдарьинского районного маслихата" (зарегистрировано в Реестре государственной регистрации нормативных правовых актов 20 марта 2014 года № 4622, опубликовано в газете "Тіршілік тынысы" 27 марта 2014 года № 23)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утвержденным указанным решением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Абдукаликов___________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