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c074" w14:textId="231c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11 августа 2015 года N 167. Зарегистрировано Департаментом юстиции Кызылординской области 18 августа 2015 года N 5107.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подушевого финансирования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Жалагашского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167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235"/>
        <w:gridCol w:w="7830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167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4862"/>
        <w:gridCol w:w="4862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Ясли-сады,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(государственный/частный)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18 798 тенге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167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805"/>
        <w:gridCol w:w="6904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государственных дошкольных организациях в месяц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месяц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