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b5c" w14:textId="3466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19 ноября 2012 года № 64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июля 2015 года № 281. Зарегистрировано Департаментом юстиции Кызылординской области 11 августа 2015 года № 5093.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19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4366, опубликовано в районной газете "Қармақшы таңы" от 11 января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к указанному решению "Об определении размера и порядка оказания жилищной помощи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Назначение жилищной помощи осуществляется коммунальным государственным учреждением "Кармакшинский районный отдел занятости, социальных программ и регистрации актов гражданского состояния" (далее- уполномоченный орган)".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41-сессии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