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7cad" w14:textId="f4c7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Казалинского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30 июля 2015 года № 198. Зарегистрировано Департаментом юстиции Кызылординской области 26 августа 2015 года № 5118. Утратило силу постановлением акимата Казалинского района Кызылординской области от 20 мая 2016 года № 109</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Казалинского района Кызылординской области от 20.05.2016 </w:t>
      </w:r>
      <w:r>
        <w:rPr>
          <w:rFonts w:ascii="Times New Roman"/>
          <w:b w:val="false"/>
          <w:i w:val="false"/>
          <w:color w:val="ff0000"/>
          <w:sz w:val="28"/>
        </w:rPr>
        <w:t>№ 109</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Казалинского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 акимата Казалинского района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Казалинского района Каржаубаеву А.</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Б.Жарылкап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Казалинского района</w:t>
            </w:r>
            <w:r>
              <w:br/>
            </w:r>
            <w:r>
              <w:rPr>
                <w:rFonts w:ascii="Times New Roman"/>
                <w:b w:val="false"/>
                <w:i w:val="false"/>
                <w:color w:val="000000"/>
                <w:sz w:val="20"/>
              </w:rPr>
              <w:t>от 30 июля 2015 года № 198</w:t>
            </w:r>
          </w:p>
        </w:tc>
      </w:tr>
    </w:tbl>
    <w:bookmarkStart w:name="z11" w:id="1"/>
    <w:p>
      <w:pPr>
        <w:spacing w:after="0"/>
        <w:ind w:left="0"/>
        <w:jc w:val="left"/>
      </w:pPr>
      <w:r>
        <w:rPr>
          <w:rFonts w:ascii="Times New Roman"/>
          <w:b/>
          <w:i w:val="false"/>
          <w:color w:val="000000"/>
        </w:rPr>
        <w:t xml:space="preserve"> Регламент акимата Казалинского района</w:t>
      </w:r>
    </w:p>
    <w:bookmarkEnd w:id="1"/>
    <w:bookmarkStart w:name="z12"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1.  Акимат Казалинского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Казалинского района (далее - 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Казалинского района (далее - аким).</w:t>
      </w:r>
      <w:r>
        <w:br/>
      </w:r>
      <w:r>
        <w:rPr>
          <w:rFonts w:ascii="Times New Roman"/>
          <w:b w:val="false"/>
          <w:i w:val="false"/>
          <w:color w:val="000000"/>
          <w:sz w:val="28"/>
        </w:rPr>
        <w:t xml:space="preserve">
      6. </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End w:id="3"/>
    <w:bookmarkStart w:name="z22" w:id="4"/>
    <w:p>
      <w:pPr>
        <w:spacing w:after="0"/>
        <w:ind w:left="0"/>
        <w:jc w:val="left"/>
      </w:pPr>
      <w:r>
        <w:rPr>
          <w:rFonts w:ascii="Times New Roman"/>
          <w:b/>
          <w:i w:val="false"/>
          <w:color w:val="000000"/>
        </w:rPr>
        <w:t xml:space="preserve"> 2. Планирование работы</w:t>
      </w:r>
    </w:p>
    <w:bookmarkEnd w:id="4"/>
    <w:bookmarkStart w:name="z23" w:id="5"/>
    <w:p>
      <w:pPr>
        <w:spacing w:after="0"/>
        <w:ind w:left="0"/>
        <w:jc w:val="both"/>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End w:id="5"/>
    <w:bookmarkStart w:name="z27"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bookmarkStart w:name="z28" w:id="7"/>
    <w:p>
      <w:pPr>
        <w:spacing w:after="0"/>
        <w:ind w:left="0"/>
        <w:jc w:val="both"/>
      </w:pPr>
      <w:r>
        <w:rPr>
          <w:rFonts w:ascii="Times New Roman"/>
          <w:b w:val="false"/>
          <w:i w:val="false"/>
          <w:color w:val="000000"/>
          <w:sz w:val="28"/>
        </w:rPr>
        <w:t>
      9.  Заседания акимата проводятся не реже одного раза в месяц и созываются акимом.</w:t>
      </w:r>
      <w:r>
        <w:br/>
      </w:r>
      <w:r>
        <w:rPr>
          <w:rFonts w:ascii="Times New Roman"/>
          <w:b w:val="false"/>
          <w:i w:val="false"/>
          <w:color w:val="000000"/>
          <w:sz w:val="28"/>
        </w:rPr>
        <w:t xml:space="preserve">
      10.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11. </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12.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13.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поселка,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 xml:space="preserve">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xml:space="preserve">
      15.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16.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p>
    <w:bookmarkEnd w:id="7"/>
    <w:bookmarkStart w:name="z50" w:id="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8"/>
    <w:bookmarkStart w:name="z51" w:id="9"/>
    <w:p>
      <w:pPr>
        <w:spacing w:after="0"/>
        <w:ind w:left="0"/>
        <w:jc w:val="both"/>
      </w:pPr>
      <w:r>
        <w:rPr>
          <w:rFonts w:ascii="Times New Roman"/>
          <w:b w:val="false"/>
          <w:i w:val="false"/>
          <w:color w:val="000000"/>
          <w:sz w:val="28"/>
        </w:rPr>
        <w:t>
      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xml:space="preserve">
      1) </w:t>
      </w:r>
      <w:r>
        <w:rPr>
          <w:rFonts w:ascii="Times New Roman"/>
          <w:b w:val="false"/>
          <w:i w:val="false"/>
          <w:color w:val="000000"/>
          <w:sz w:val="28"/>
        </w:rPr>
        <w:t xml:space="preserve"> 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 xml:space="preserve"> при возникновении разногласий между местными исполнительными органами.</w:t>
      </w:r>
      <w:r>
        <w:br/>
      </w:r>
      <w:r>
        <w:rPr>
          <w:rFonts w:ascii="Times New Roman"/>
          <w:b w:val="false"/>
          <w:i w:val="false"/>
          <w:color w:val="000000"/>
          <w:sz w:val="28"/>
        </w:rPr>
        <w:t xml:space="preserve">
      18.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xml:space="preserve">
      19.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 xml:space="preserve">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с соответствующим исполнительным органом в области финансов-по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22.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xml:space="preserve">
      24.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25.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1) </w:t>
      </w:r>
      <w:r>
        <w:rPr>
          <w:rFonts w:ascii="Times New Roman"/>
          <w:b w:val="false"/>
          <w:i w:val="false"/>
          <w:color w:val="000000"/>
          <w:sz w:val="28"/>
        </w:rPr>
        <w:t xml:space="preserve"> 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27.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28. </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30.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33. </w:t>
      </w:r>
      <w:r>
        <w:rPr>
          <w:rFonts w:ascii="Times New Roman"/>
          <w:b w:val="false"/>
          <w:i w:val="false"/>
          <w:color w:val="000000"/>
          <w:sz w:val="28"/>
        </w:rPr>
        <w:t xml:space="preserve"> Направление актов для публикации осуществляется аппаратом.</w:t>
      </w:r>
      <w:r>
        <w:br/>
      </w:r>
      <w:r>
        <w:rPr>
          <w:rFonts w:ascii="Times New Roman"/>
          <w:b w:val="false"/>
          <w:i w:val="false"/>
          <w:color w:val="000000"/>
          <w:sz w:val="28"/>
        </w:rPr>
        <w:t xml:space="preserve">
      34.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End w:id="9"/>
    <w:bookmarkStart w:name="z92" w:id="10"/>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10"/>
    <w:bookmarkStart w:name="z93" w:id="11"/>
    <w:p>
      <w:pPr>
        <w:spacing w:after="0"/>
        <w:ind w:left="0"/>
        <w:jc w:val="both"/>
      </w:pPr>
      <w:r>
        <w:rPr>
          <w:rFonts w:ascii="Times New Roman"/>
          <w:b w:val="false"/>
          <w:i w:val="false"/>
          <w:color w:val="000000"/>
          <w:sz w:val="28"/>
        </w:rPr>
        <w:t xml:space="preserve">
      35.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38. </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39. </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 xml:space="preserve">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xml:space="preserve">
      41.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