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cdd6" w14:textId="d63c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Кызылординского городского маслихата от 23 июня 2015 года № 43/4. Зарегистрировано Департаментом юстиции Кызылординской области 01 июля 2015 года № 5037. Утратило силу решением Кызылординского городского маслихата от 20 июля 2016 года № 28-6/2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Кызылординского городского маслихата от 20.07.2016 </w:t>
      </w:r>
      <w:r>
        <w:rPr>
          <w:rFonts w:ascii="Times New Roman"/>
          <w:b w:val="false"/>
          <w:i w:val="false"/>
          <w:color w:val="ff0000"/>
          <w:sz w:val="28"/>
        </w:rPr>
        <w:t>№ 28-6/2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В соответствии с Законом Республики Казахстан от 23 января 2001 года </w:t>
      </w:r>
      <w:r>
        <w:rPr>
          <w:rFonts w:ascii="Times New Roman"/>
          <w:b w:val="false"/>
          <w:i w:val="false"/>
          <w:color w:val="000000"/>
          <w:sz w:val="28"/>
        </w:rPr>
        <w:t>№ 148</w:t>
      </w:r>
      <w:r>
        <w:rPr>
          <w:rFonts w:ascii="Times New Roman"/>
          <w:b w:val="false"/>
          <w:i w:val="false"/>
          <w:color w:val="000000"/>
          <w:sz w:val="28"/>
        </w:rPr>
        <w:t xml:space="preserve"> "О местном государственном управлении и самоуправлении в Республике Казахстан", Законом Республики Казахстан от 28 апреля 1995 года </w:t>
      </w:r>
      <w:r>
        <w:rPr>
          <w:rFonts w:ascii="Times New Roman"/>
          <w:b w:val="false"/>
          <w:i w:val="false"/>
          <w:color w:val="000000"/>
          <w:sz w:val="28"/>
        </w:rPr>
        <w:t>№ 2247</w:t>
      </w:r>
      <w:r>
        <w:rPr>
          <w:rFonts w:ascii="Times New Roman"/>
          <w:b w:val="false"/>
          <w:i w:val="false"/>
          <w:color w:val="000000"/>
          <w:sz w:val="28"/>
        </w:rPr>
        <w:t xml:space="preserve"> "О льготах и социальной защите участников, инвалидов Великой Отечественной войны и лиц, приравненных к ним", Законом Республики Казахстан от 12 декабря 1995 года </w:t>
      </w:r>
      <w:r>
        <w:rPr>
          <w:rFonts w:ascii="Times New Roman"/>
          <w:b w:val="false"/>
          <w:i w:val="false"/>
          <w:color w:val="000000"/>
          <w:sz w:val="28"/>
        </w:rPr>
        <w:t>№ 2676</w:t>
      </w:r>
      <w:r>
        <w:rPr>
          <w:rFonts w:ascii="Times New Roman"/>
          <w:b w:val="false"/>
          <w:i w:val="false"/>
          <w:color w:val="000000"/>
          <w:sz w:val="28"/>
        </w:rPr>
        <w:t xml:space="preserve"> "О государсвенных наградах Республики Казахстан", Законом Республики Казахстан от 5 апреля 1999 года </w:t>
      </w:r>
      <w:r>
        <w:rPr>
          <w:rFonts w:ascii="Times New Roman"/>
          <w:b w:val="false"/>
          <w:i w:val="false"/>
          <w:color w:val="000000"/>
          <w:sz w:val="28"/>
        </w:rPr>
        <w:t>№ 365-I</w:t>
      </w:r>
      <w:r>
        <w:rPr>
          <w:rFonts w:ascii="Times New Roman"/>
          <w:b w:val="false"/>
          <w:i w:val="false"/>
          <w:color w:val="000000"/>
          <w:sz w:val="28"/>
        </w:rPr>
        <w:t xml:space="preserve"> "О специальном государственном пособии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постановлением Правительства Республики Казахстан от 31 января 2001 года </w:t>
      </w:r>
      <w:r>
        <w:rPr>
          <w:rFonts w:ascii="Times New Roman"/>
          <w:b w:val="false"/>
          <w:i w:val="false"/>
          <w:color w:val="000000"/>
          <w:sz w:val="28"/>
        </w:rPr>
        <w:t>№ 161</w:t>
      </w:r>
      <w:r>
        <w:rPr>
          <w:rFonts w:ascii="Times New Roman"/>
          <w:b w:val="false"/>
          <w:i w:val="false"/>
          <w:color w:val="000000"/>
          <w:sz w:val="28"/>
        </w:rPr>
        <w:t xml:space="preserve"> "Об утверждении Правил назначения и выплаты специального государственного пособия" Кызылординский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социальной помощи, установления размеров и определения перечня отдельных категорий нуждающихся граждан. </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очередной ХХХХІІІ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Кызылординского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сессии Кызылординского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городского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городского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 ЕРЕЖЕЕВА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КУТТЫКОЖАЕВ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решением</w:t>
            </w:r>
            <w:r>
              <w:br/>
            </w:r>
            <w:r>
              <w:rPr>
                <w:rFonts w:ascii="Times New Roman"/>
                <w:b w:val="false"/>
                <w:i w:val="false"/>
                <w:color w:val="000000"/>
                <w:sz w:val="20"/>
              </w:rPr>
              <w:t>Кызылординского городского маслихата</w:t>
            </w:r>
            <w:r>
              <w:br/>
            </w:r>
            <w:r>
              <w:rPr>
                <w:rFonts w:ascii="Times New Roman"/>
                <w:b w:val="false"/>
                <w:i w:val="false"/>
                <w:color w:val="000000"/>
                <w:sz w:val="20"/>
              </w:rPr>
              <w:t>от "23" июня 2015 года № 43/4</w:t>
            </w:r>
          </w:p>
        </w:tc>
      </w:tr>
    </w:tbl>
    <w:bookmarkStart w:name="z12"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w:t>
      </w:r>
      <w:r>
        <w:rPr>
          <w:rFonts w:ascii="Times New Roman"/>
          <w:b/>
          <w:i w:val="false"/>
          <w:color w:val="000000"/>
          <w:sz w:val="28"/>
        </w:rPr>
        <w:t xml:space="preserve">" </w:t>
      </w:r>
      <w:r>
        <w:rPr>
          <w:rFonts w:ascii="Times New Roman"/>
          <w:b w:val="false"/>
          <w:i w:val="false"/>
          <w:color w:val="000000"/>
          <w:sz w:val="28"/>
        </w:rPr>
        <w:t>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xml:space="preserve">
      2. </w:t>
      </w:r>
      <w:r>
        <w:rPr>
          <w:rFonts w:ascii="Times New Roman"/>
          <w:b w:val="false"/>
          <w:i w:val="false"/>
          <w:color w:val="000000"/>
          <w:sz w:val="28"/>
        </w:rPr>
        <w:t xml:space="preserve"> Социальная помощь предоставляется отдельным категориям нуждающихся граждан, постоянно проживающих на территории города Кызылорда.</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Основные термины и понятия, которые используются в настоящих Правилах: </w:t>
      </w:r>
      <w:r>
        <w:br/>
      </w:r>
      <w:r>
        <w:rPr>
          <w:rFonts w:ascii="Times New Roman"/>
          <w:b w:val="false"/>
          <w:i w:val="false"/>
          <w:color w:val="000000"/>
          <w:sz w:val="28"/>
        </w:rPr>
        <w:t xml:space="preserve">
      1) </w:t>
      </w:r>
      <w:r>
        <w:rPr>
          <w:rFonts w:ascii="Times New Roman"/>
          <w:b w:val="false"/>
          <w:i w:val="false"/>
          <w:color w:val="000000"/>
          <w:sz w:val="28"/>
        </w:rPr>
        <w:t xml:space="preserve"> специальная комиссия - комиссия, создаваемая решением акима города Кызылорды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xml:space="preserve">
      2) </w:t>
      </w:r>
      <w:r>
        <w:rPr>
          <w:rFonts w:ascii="Times New Roman"/>
          <w:b w:val="false"/>
          <w:i w:val="false"/>
          <w:color w:val="000000"/>
          <w:sz w:val="28"/>
        </w:rPr>
        <w:t xml:space="preserve">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 прожиточный минимум – необходимый минимальный денежный доход на одного человека, равный по величине стоимости минимальной потребительской корзине, рассчитываемый государственным учреждением "Департамент статистики Кызылординской области"; </w:t>
      </w:r>
      <w:r>
        <w:br/>
      </w:r>
      <w:r>
        <w:rPr>
          <w:rFonts w:ascii="Times New Roman"/>
          <w:b w:val="false"/>
          <w:i w:val="false"/>
          <w:color w:val="000000"/>
          <w:sz w:val="28"/>
        </w:rPr>
        <w:t xml:space="preserve">
      4) </w:t>
      </w:r>
      <w:r>
        <w:rPr>
          <w:rFonts w:ascii="Times New Roman"/>
          <w:b w:val="false"/>
          <w:i w:val="false"/>
          <w:color w:val="000000"/>
          <w:sz w:val="28"/>
        </w:rPr>
        <w:t xml:space="preserve"> местный исполнительный орган –коллегиальный исполнительный орган, возглавляемый акимом города, осуществляющий в пределах своей компетенции местное государственное управление и самоуправление на соответствующей территории (далее-МИО);</w:t>
      </w:r>
      <w:r>
        <w:br/>
      </w:r>
      <w:r>
        <w:rPr>
          <w:rFonts w:ascii="Times New Roman"/>
          <w:b w:val="false"/>
          <w:i w:val="false"/>
          <w:color w:val="000000"/>
          <w:sz w:val="28"/>
        </w:rPr>
        <w:t xml:space="preserve">
      5) </w:t>
      </w:r>
      <w:r>
        <w:rPr>
          <w:rFonts w:ascii="Times New Roman"/>
          <w:b w:val="false"/>
          <w:i w:val="false"/>
          <w:color w:val="000000"/>
          <w:sz w:val="28"/>
        </w:rPr>
        <w:t xml:space="preserve"> праздничные дни - дни национальных и государственных праздников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7) </w:t>
      </w:r>
      <w:r>
        <w:rPr>
          <w:rFonts w:ascii="Times New Roman"/>
          <w:b w:val="false"/>
          <w:i w:val="false"/>
          <w:color w:val="000000"/>
          <w:sz w:val="28"/>
        </w:rPr>
        <w:t xml:space="preserve"> проект "Өрлеу" - программа предоставления обусловленной денежной помощи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 включая трудоспособных;</w:t>
      </w:r>
      <w:r>
        <w:br/>
      </w:r>
      <w:r>
        <w:rPr>
          <w:rFonts w:ascii="Times New Roman"/>
          <w:b w:val="false"/>
          <w:i w:val="false"/>
          <w:color w:val="000000"/>
          <w:sz w:val="28"/>
        </w:rPr>
        <w:t xml:space="preserve">
      8) </w:t>
      </w:r>
      <w:r>
        <w:rPr>
          <w:rFonts w:ascii="Times New Roman"/>
          <w:b w:val="false"/>
          <w:i w:val="false"/>
          <w:color w:val="000000"/>
          <w:sz w:val="28"/>
        </w:rPr>
        <w:t xml:space="preserve">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xml:space="preserve">
      9) </w:t>
      </w:r>
      <w:r>
        <w:rPr>
          <w:rFonts w:ascii="Times New Roman"/>
          <w:b w:val="false"/>
          <w:i w:val="false"/>
          <w:color w:val="000000"/>
          <w:sz w:val="28"/>
        </w:rPr>
        <w:t xml:space="preserve"> уполномоченный орган - государственное учреждение "Городской отдел занятости, социальных программ" финансируемый за счет местного бюджета, осуществляющий оказание социальной помощи;</w:t>
      </w:r>
      <w:r>
        <w:br/>
      </w:r>
      <w:r>
        <w:rPr>
          <w:rFonts w:ascii="Times New Roman"/>
          <w:b w:val="false"/>
          <w:i w:val="false"/>
          <w:color w:val="000000"/>
          <w:sz w:val="28"/>
        </w:rPr>
        <w:t xml:space="preserve">
      10) </w:t>
      </w:r>
      <w:r>
        <w:rPr>
          <w:rFonts w:ascii="Times New Roman"/>
          <w:b w:val="false"/>
          <w:i w:val="false"/>
          <w:color w:val="000000"/>
          <w:sz w:val="28"/>
        </w:rPr>
        <w:t xml:space="preserve"> уполномоченная организация – Кызылординский областной филиал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xml:space="preserve">
      11) </w:t>
      </w:r>
      <w:r>
        <w:rPr>
          <w:rFonts w:ascii="Times New Roman"/>
          <w:b w:val="false"/>
          <w:i w:val="false"/>
          <w:color w:val="000000"/>
          <w:sz w:val="28"/>
        </w:rPr>
        <w:t xml:space="preserve"> участковая комиссия – комиссия, создаваемая решением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12) </w:t>
      </w:r>
      <w:r>
        <w:rPr>
          <w:rFonts w:ascii="Times New Roman"/>
          <w:b w:val="false"/>
          <w:i w:val="false"/>
          <w:color w:val="000000"/>
          <w:sz w:val="28"/>
        </w:rPr>
        <w:t xml:space="preserve">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xml:space="preserve">
      13) </w:t>
      </w:r>
      <w:r>
        <w:rPr>
          <w:rFonts w:ascii="Times New Roman"/>
          <w:b w:val="false"/>
          <w:i w:val="false"/>
          <w:color w:val="000000"/>
          <w:sz w:val="28"/>
        </w:rPr>
        <w:t xml:space="preserve"> предельный размер – утвержденный максимальный размер социальной помощи.</w:t>
      </w:r>
      <w:r>
        <w:br/>
      </w:r>
      <w:r>
        <w:rPr>
          <w:rFonts w:ascii="Times New Roman"/>
          <w:b w:val="false"/>
          <w:i w:val="false"/>
          <w:color w:val="000000"/>
          <w:sz w:val="28"/>
        </w:rPr>
        <w:t xml:space="preserve">
      14) </w:t>
      </w:r>
      <w:r>
        <w:rPr>
          <w:rFonts w:ascii="Times New Roman"/>
          <w:b w:val="false"/>
          <w:i w:val="false"/>
          <w:color w:val="000000"/>
          <w:sz w:val="28"/>
        </w:rPr>
        <w:t xml:space="preserve"> социальный контракт активизации семьи – соглашение между трудоспособным физическим лицом, выступающим от имени семьи для назначения ОДП, и уполномоченным органом, определяющее права и обязанности сторон;</w:t>
      </w:r>
      <w:r>
        <w:br/>
      </w:r>
      <w:r>
        <w:rPr>
          <w:rFonts w:ascii="Times New Roman"/>
          <w:b w:val="false"/>
          <w:i w:val="false"/>
          <w:color w:val="000000"/>
          <w:sz w:val="28"/>
        </w:rPr>
        <w:t xml:space="preserve">
      15) </w:t>
      </w:r>
      <w:r>
        <w:rPr>
          <w:rFonts w:ascii="Times New Roman"/>
          <w:b w:val="false"/>
          <w:i w:val="false"/>
          <w:color w:val="000000"/>
          <w:sz w:val="28"/>
        </w:rPr>
        <w:t xml:space="preserve"> индивидуальный план помощи семье (далее – индивидуальный план) –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000000"/>
          <w:sz w:val="28"/>
        </w:rPr>
        <w:t xml:space="preserve">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правилами.</w:t>
      </w:r>
      <w:r>
        <w:br/>
      </w:r>
      <w:r>
        <w:rPr>
          <w:rFonts w:ascii="Times New Roman"/>
          <w:b w:val="false"/>
          <w:i w:val="false"/>
          <w:color w:val="000000"/>
          <w:sz w:val="28"/>
        </w:rPr>
        <w:t>
      </w:t>
      </w:r>
      <w:r>
        <w:rPr>
          <w:rFonts w:ascii="Times New Roman"/>
          <w:b w:val="false"/>
          <w:i w:val="false"/>
          <w:color w:val="000000"/>
          <w:sz w:val="28"/>
        </w:rPr>
        <w:t xml:space="preserve">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Перечень категорий получателей социальной помощи: </w:t>
      </w:r>
      <w:r>
        <w:br/>
      </w:r>
      <w:r>
        <w:rPr>
          <w:rFonts w:ascii="Times New Roman"/>
          <w:b w:val="false"/>
          <w:i w:val="false"/>
          <w:color w:val="000000"/>
          <w:sz w:val="28"/>
        </w:rPr>
        <w:t xml:space="preserve">
      1) </w:t>
      </w:r>
      <w:r>
        <w:rPr>
          <w:rFonts w:ascii="Times New Roman"/>
          <w:b w:val="false"/>
          <w:i w:val="false"/>
          <w:color w:val="000000"/>
          <w:sz w:val="28"/>
        </w:rPr>
        <w:t xml:space="preserve"> участники и инвалиды Великой Отечественной войны;</w:t>
      </w:r>
      <w:r>
        <w:br/>
      </w:r>
      <w:r>
        <w:rPr>
          <w:rFonts w:ascii="Times New Roman"/>
          <w:b w:val="false"/>
          <w:i w:val="false"/>
          <w:color w:val="000000"/>
          <w:sz w:val="28"/>
        </w:rPr>
        <w:t xml:space="preserve">
      2) </w:t>
      </w:r>
      <w:r>
        <w:rPr>
          <w:rFonts w:ascii="Times New Roman"/>
          <w:b w:val="false"/>
          <w:i w:val="false"/>
          <w:color w:val="000000"/>
          <w:sz w:val="28"/>
        </w:rPr>
        <w:t xml:space="preserve">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xml:space="preserve">участники боевых действий на территории других государств, а именно: </w:t>
      </w:r>
      <w:r>
        <w:br/>
      </w:r>
      <w:r>
        <w:rPr>
          <w:rFonts w:ascii="Times New Roman"/>
          <w:b w:val="false"/>
          <w:i w:val="false"/>
          <w:color w:val="000000"/>
          <w:sz w:val="28"/>
        </w:rPr>
        <w:t>
      </w:t>
      </w:r>
      <w:r>
        <w:rPr>
          <w:rFonts w:ascii="Times New Roman"/>
          <w:b w:val="false"/>
          <w:i w:val="false"/>
          <w:color w:val="000000"/>
          <w:sz w:val="28"/>
        </w:rPr>
        <w:t xml:space="preserve">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w:t>
      </w:r>
      <w:r>
        <w:br/>
      </w:r>
      <w:r>
        <w:rPr>
          <w:rFonts w:ascii="Times New Roman"/>
          <w:b w:val="false"/>
          <w:i w:val="false"/>
          <w:color w:val="000000"/>
          <w:sz w:val="28"/>
        </w:rPr>
        <w:t>
      </w:t>
      </w:r>
      <w:r>
        <w:rPr>
          <w:rFonts w:ascii="Times New Roman"/>
          <w:b w:val="false"/>
          <w:i w:val="false"/>
          <w:color w:val="000000"/>
          <w:sz w:val="28"/>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xml:space="preserve">
      3) </w:t>
      </w:r>
      <w:r>
        <w:rPr>
          <w:rFonts w:ascii="Times New Roman"/>
          <w:b w:val="false"/>
          <w:i w:val="false"/>
          <w:color w:val="000000"/>
          <w:sz w:val="28"/>
        </w:rPr>
        <w:t xml:space="preserve">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 xml:space="preserve">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w:t>
      </w:r>
      <w:r>
        <w:br/>
      </w:r>
      <w:r>
        <w:rPr>
          <w:rFonts w:ascii="Times New Roman"/>
          <w:b w:val="false"/>
          <w:i w:val="false"/>
          <w:color w:val="000000"/>
          <w:sz w:val="28"/>
        </w:rPr>
        <w:t>
      </w:t>
      </w:r>
      <w:r>
        <w:rPr>
          <w:rFonts w:ascii="Times New Roman"/>
          <w:b w:val="false"/>
          <w:i w:val="false"/>
          <w:color w:val="000000"/>
          <w:sz w:val="28"/>
        </w:rPr>
        <w:t xml:space="preserve">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xml:space="preserve">
      4) </w:t>
      </w:r>
      <w:r>
        <w:rPr>
          <w:rFonts w:ascii="Times New Roman"/>
          <w:b w:val="false"/>
          <w:i w:val="false"/>
          <w:color w:val="000000"/>
          <w:sz w:val="28"/>
        </w:rPr>
        <w:t xml:space="preserve">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xml:space="preserve">
      5) </w:t>
      </w:r>
      <w:r>
        <w:rPr>
          <w:rFonts w:ascii="Times New Roman"/>
          <w:b w:val="false"/>
          <w:i w:val="false"/>
          <w:color w:val="000000"/>
          <w:sz w:val="28"/>
        </w:rPr>
        <w:t xml:space="preserve"> лица, награжденные орденами "Отан", "Даңқ", удостоенные высшей степени отличия - звания "Халық каһарманы", почетных званий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инвалиды,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xml:space="preserve">
      7) </w:t>
      </w:r>
      <w:r>
        <w:rPr>
          <w:rFonts w:ascii="Times New Roman"/>
          <w:b w:val="false"/>
          <w:i w:val="false"/>
          <w:color w:val="000000"/>
          <w:sz w:val="28"/>
        </w:rPr>
        <w:t xml:space="preserve">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xml:space="preserve">
      8) </w:t>
      </w:r>
      <w:r>
        <w:rPr>
          <w:rFonts w:ascii="Times New Roman"/>
          <w:b w:val="false"/>
          <w:i w:val="false"/>
          <w:color w:val="000000"/>
          <w:sz w:val="28"/>
        </w:rPr>
        <w:t xml:space="preserve">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xml:space="preserve">
      9) </w:t>
      </w:r>
      <w:r>
        <w:rPr>
          <w:rFonts w:ascii="Times New Roman"/>
          <w:b w:val="false"/>
          <w:i w:val="false"/>
          <w:color w:val="000000"/>
          <w:sz w:val="28"/>
        </w:rPr>
        <w:t xml:space="preserve">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xml:space="preserve">
      10) </w:t>
      </w:r>
      <w:r>
        <w:rPr>
          <w:rFonts w:ascii="Times New Roman"/>
          <w:b w:val="false"/>
          <w:i w:val="false"/>
          <w:color w:val="000000"/>
          <w:sz w:val="28"/>
        </w:rPr>
        <w:t xml:space="preserve"> дети-сироты, дети, оставшиеся без попечения родителей, воспитанник интернатных организаций; </w:t>
      </w:r>
      <w:r>
        <w:br/>
      </w:r>
      <w:r>
        <w:rPr>
          <w:rFonts w:ascii="Times New Roman"/>
          <w:b w:val="false"/>
          <w:i w:val="false"/>
          <w:color w:val="000000"/>
          <w:sz w:val="28"/>
        </w:rPr>
        <w:t xml:space="preserve">
      11) </w:t>
      </w:r>
      <w:r>
        <w:rPr>
          <w:rFonts w:ascii="Times New Roman"/>
          <w:b w:val="false"/>
          <w:i w:val="false"/>
          <w:color w:val="000000"/>
          <w:sz w:val="28"/>
        </w:rPr>
        <w:t xml:space="preserve"> семьи, в которых среднедушевой доход ниже величины прожиточного минимума;</w:t>
      </w:r>
      <w:r>
        <w:br/>
      </w:r>
      <w:r>
        <w:rPr>
          <w:rFonts w:ascii="Times New Roman"/>
          <w:b w:val="false"/>
          <w:i w:val="false"/>
          <w:color w:val="000000"/>
          <w:sz w:val="28"/>
        </w:rPr>
        <w:t xml:space="preserve">
      12) </w:t>
      </w:r>
      <w:r>
        <w:rPr>
          <w:rFonts w:ascii="Times New Roman"/>
          <w:b w:val="false"/>
          <w:i w:val="false"/>
          <w:color w:val="000000"/>
          <w:sz w:val="28"/>
        </w:rPr>
        <w:t xml:space="preserve">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xml:space="preserve">
      13) </w:t>
      </w:r>
      <w:r>
        <w:rPr>
          <w:rFonts w:ascii="Times New Roman"/>
          <w:b w:val="false"/>
          <w:i w:val="false"/>
          <w:color w:val="000000"/>
          <w:sz w:val="28"/>
        </w:rPr>
        <w:t xml:space="preserve"> дети состоящие на диспансерном учете с гемотологическими заболеваниями, включая гемобластозы и апластическую анемию"</w:t>
      </w:r>
      <w:r>
        <w:br/>
      </w:r>
      <w:r>
        <w:rPr>
          <w:rFonts w:ascii="Times New Roman"/>
          <w:b w:val="false"/>
          <w:i w:val="false"/>
          <w:color w:val="000000"/>
          <w:sz w:val="28"/>
        </w:rPr>
        <w:t xml:space="preserve">
      14) </w:t>
      </w:r>
      <w:r>
        <w:rPr>
          <w:rFonts w:ascii="Times New Roman"/>
          <w:b w:val="false"/>
          <w:i w:val="false"/>
          <w:color w:val="000000"/>
          <w:sz w:val="28"/>
        </w:rPr>
        <w:t xml:space="preserve"> студенты из числа социально-уязвимых слоев населения, а именно:</w:t>
      </w:r>
      <w:r>
        <w:br/>
      </w:r>
      <w:r>
        <w:rPr>
          <w:rFonts w:ascii="Times New Roman"/>
          <w:b w:val="false"/>
          <w:i w:val="false"/>
          <w:color w:val="000000"/>
          <w:sz w:val="28"/>
        </w:rPr>
        <w:t>
      </w:t>
      </w:r>
      <w:r>
        <w:rPr>
          <w:rFonts w:ascii="Times New Roman"/>
          <w:b w:val="false"/>
          <w:i w:val="false"/>
          <w:color w:val="000000"/>
          <w:sz w:val="28"/>
        </w:rPr>
        <w:t>инвалиды с детства, инвалиды, дети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дети-сироты,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дети из многодетных семей;</w:t>
      </w:r>
      <w:r>
        <w:br/>
      </w:r>
      <w:r>
        <w:rPr>
          <w:rFonts w:ascii="Times New Roman"/>
          <w:b w:val="false"/>
          <w:i w:val="false"/>
          <w:color w:val="000000"/>
          <w:sz w:val="28"/>
        </w:rPr>
        <w:t>
      </w:t>
      </w:r>
      <w:r>
        <w:rPr>
          <w:rFonts w:ascii="Times New Roman"/>
          <w:b w:val="false"/>
          <w:i w:val="false"/>
          <w:color w:val="000000"/>
          <w:sz w:val="28"/>
        </w:rPr>
        <w:t>дети, оба родителя которых являются пенсионерами;</w:t>
      </w:r>
      <w:r>
        <w:br/>
      </w:r>
      <w:r>
        <w:rPr>
          <w:rFonts w:ascii="Times New Roman"/>
          <w:b w:val="false"/>
          <w:i w:val="false"/>
          <w:color w:val="000000"/>
          <w:sz w:val="28"/>
        </w:rPr>
        <w:t>
      </w:t>
      </w:r>
      <w:r>
        <w:rPr>
          <w:rFonts w:ascii="Times New Roman"/>
          <w:b w:val="false"/>
          <w:i w:val="false"/>
          <w:color w:val="000000"/>
          <w:sz w:val="28"/>
        </w:rPr>
        <w:t>дети, у которых один или оба из родителей которых являются инвалидами І и ІІ группы;</w:t>
      </w:r>
      <w:r>
        <w:br/>
      </w:r>
      <w:r>
        <w:rPr>
          <w:rFonts w:ascii="Times New Roman"/>
          <w:b w:val="false"/>
          <w:i w:val="false"/>
          <w:color w:val="000000"/>
          <w:sz w:val="28"/>
        </w:rPr>
        <w:t>
      </w:t>
      </w:r>
      <w:r>
        <w:rPr>
          <w:rFonts w:ascii="Times New Roman"/>
          <w:b w:val="false"/>
          <w:i w:val="false"/>
          <w:color w:val="000000"/>
          <w:sz w:val="28"/>
        </w:rPr>
        <w:t>семьи оралманов;</w:t>
      </w:r>
      <w:r>
        <w:br/>
      </w:r>
      <w:r>
        <w:rPr>
          <w:rFonts w:ascii="Times New Roman"/>
          <w:b w:val="false"/>
          <w:i w:val="false"/>
          <w:color w:val="000000"/>
          <w:sz w:val="28"/>
        </w:rPr>
        <w:t>
      </w:t>
      </w:r>
      <w:r>
        <w:rPr>
          <w:rFonts w:ascii="Times New Roman"/>
          <w:b w:val="false"/>
          <w:i w:val="false"/>
          <w:color w:val="000000"/>
          <w:sz w:val="28"/>
        </w:rPr>
        <w:t xml:space="preserve">Основаниями для проведения обследования материально - бытового положения лица (семьи) являются: </w:t>
      </w:r>
      <w:r>
        <w:br/>
      </w:r>
      <w:r>
        <w:rPr>
          <w:rFonts w:ascii="Times New Roman"/>
          <w:b w:val="false"/>
          <w:i w:val="false"/>
          <w:color w:val="000000"/>
          <w:sz w:val="28"/>
        </w:rPr>
        <w:t xml:space="preserve">
      1) </w:t>
      </w:r>
      <w:r>
        <w:rPr>
          <w:rFonts w:ascii="Times New Roman"/>
          <w:b w:val="false"/>
          <w:i w:val="false"/>
          <w:color w:val="000000"/>
          <w:sz w:val="28"/>
        </w:rPr>
        <w:t xml:space="preserve"> основания, предусмотренные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xml:space="preserve">
      3) </w:t>
      </w:r>
      <w:r>
        <w:rPr>
          <w:rFonts w:ascii="Times New Roman"/>
          <w:b w:val="false"/>
          <w:i w:val="false"/>
          <w:color w:val="000000"/>
          <w:sz w:val="28"/>
        </w:rPr>
        <w:t xml:space="preserve"> наличие среднедушевого дохода, не превышающего порога установленного местными правительственными органами в кратном отношении к прожиточному минимуму. </w:t>
      </w:r>
      <w:r>
        <w:br/>
      </w:r>
      <w:r>
        <w:rPr>
          <w:rFonts w:ascii="Times New Roman"/>
          <w:b w:val="false"/>
          <w:i w:val="false"/>
          <w:color w:val="000000"/>
          <w:sz w:val="28"/>
        </w:rPr>
        <w:t xml:space="preserve">
      4) </w:t>
      </w:r>
      <w:r>
        <w:rPr>
          <w:rFonts w:ascii="Times New Roman"/>
          <w:b w:val="false"/>
          <w:i w:val="false"/>
          <w:color w:val="000000"/>
          <w:sz w:val="28"/>
        </w:rPr>
        <w:t xml:space="preserve"> наличие среднедушевого дохода, не превышающего 60 процентов от прожиточного минимума.</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 утвержденным городским маслихатом.</w:t>
      </w:r>
      <w:r>
        <w:br/>
      </w:r>
      <w:r>
        <w:rPr>
          <w:rFonts w:ascii="Times New Roman"/>
          <w:b w:val="false"/>
          <w:i w:val="false"/>
          <w:color w:val="000000"/>
          <w:sz w:val="28"/>
        </w:rPr>
        <w:t>
      </w:t>
      </w:r>
      <w:r>
        <w:rPr>
          <w:rFonts w:ascii="Times New Roman"/>
          <w:b w:val="false"/>
          <w:i w:val="false"/>
          <w:color w:val="000000"/>
          <w:sz w:val="28"/>
        </w:rPr>
        <w:t xml:space="preserve">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 Социальная помощь к памятным датам и праздничным дням предоставляется в следующих размерах:</w:t>
      </w:r>
      <w:r>
        <w:br/>
      </w:r>
      <w:r>
        <w:rPr>
          <w:rFonts w:ascii="Times New Roman"/>
          <w:b w:val="false"/>
          <w:i w:val="false"/>
          <w:color w:val="000000"/>
          <w:sz w:val="28"/>
        </w:rPr>
        <w:t xml:space="preserve">
      1) </w:t>
      </w:r>
      <w:r>
        <w:rPr>
          <w:rFonts w:ascii="Times New Roman"/>
          <w:b w:val="false"/>
          <w:i w:val="false"/>
          <w:color w:val="000000"/>
          <w:sz w:val="28"/>
        </w:rPr>
        <w:t xml:space="preserve"> ко Дню Победы - 9 мая:</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лицам, награжденным орденами и медалями бывшего Союза ССР за самоотверженный труд и безупречную воинскую службу и в тылу в годы Великой Отечественной войны, – проработавшим (прослужившим) не менее шести месяцев с 22 июня 1941 года по 9мая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 </w:t>
      </w:r>
      <w:r>
        <w:br/>
      </w:r>
      <w:r>
        <w:rPr>
          <w:rFonts w:ascii="Times New Roman"/>
          <w:b w:val="false"/>
          <w:i w:val="false"/>
          <w:color w:val="000000"/>
          <w:sz w:val="28"/>
        </w:rPr>
        <w:t xml:space="preserve">
      2) </w:t>
      </w:r>
      <w:r>
        <w:rPr>
          <w:rFonts w:ascii="Times New Roman"/>
          <w:b w:val="false"/>
          <w:i w:val="false"/>
          <w:color w:val="000000"/>
          <w:sz w:val="28"/>
        </w:rPr>
        <w:t xml:space="preserve"> ко Дню памяти жертв политических репрессий и голода – 31 мая:</w:t>
      </w:r>
      <w:r>
        <w:br/>
      </w:r>
      <w:r>
        <w:rPr>
          <w:rFonts w:ascii="Times New Roman"/>
          <w:b w:val="false"/>
          <w:i w:val="false"/>
          <w:color w:val="000000"/>
          <w:sz w:val="28"/>
        </w:rPr>
        <w:t>
      </w:t>
      </w:r>
      <w:r>
        <w:rPr>
          <w:rFonts w:ascii="Times New Roman"/>
          <w:b w:val="false"/>
          <w:i w:val="false"/>
          <w:color w:val="000000"/>
          <w:sz w:val="28"/>
        </w:rPr>
        <w:t>жертвам политических репрессий, лицам, пострадавшим от политических репрессий, имеющим инвалидность или являющимися пенсионерами 3 месячного расчетного показателя.</w:t>
      </w:r>
      <w:r>
        <w:br/>
      </w:r>
      <w:r>
        <w:rPr>
          <w:rFonts w:ascii="Times New Roman"/>
          <w:b w:val="false"/>
          <w:i w:val="false"/>
          <w:color w:val="000000"/>
          <w:sz w:val="28"/>
        </w:rPr>
        <w:t xml:space="preserve">
      3) </w:t>
      </w:r>
      <w:r>
        <w:rPr>
          <w:rFonts w:ascii="Times New Roman"/>
          <w:b w:val="false"/>
          <w:i w:val="false"/>
          <w:color w:val="000000"/>
          <w:sz w:val="28"/>
        </w:rPr>
        <w:t xml:space="preserve"> ко Дню вывода советских войск из Афганистана - 15 февраля;</w:t>
      </w:r>
      <w:r>
        <w:br/>
      </w:r>
      <w:r>
        <w:rPr>
          <w:rFonts w:ascii="Times New Roman"/>
          <w:b w:val="false"/>
          <w:i w:val="false"/>
          <w:color w:val="000000"/>
          <w:sz w:val="28"/>
        </w:rPr>
        <w:t>
      </w:t>
      </w:r>
      <w:r>
        <w:rPr>
          <w:rFonts w:ascii="Times New Roman"/>
          <w:b w:val="false"/>
          <w:i w:val="false"/>
          <w:color w:val="000000"/>
          <w:sz w:val="28"/>
        </w:rPr>
        <w:t>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- 30 месячного расчетного показателя.</w:t>
      </w:r>
      <w:r>
        <w:br/>
      </w:r>
      <w:r>
        <w:rPr>
          <w:rFonts w:ascii="Times New Roman"/>
          <w:b w:val="false"/>
          <w:i w:val="false"/>
          <w:color w:val="000000"/>
          <w:sz w:val="28"/>
        </w:rPr>
        <w:t xml:space="preserve">
      4) </w:t>
      </w:r>
      <w:r>
        <w:rPr>
          <w:rFonts w:ascii="Times New Roman"/>
          <w:b w:val="false"/>
          <w:i w:val="false"/>
          <w:color w:val="000000"/>
          <w:sz w:val="28"/>
        </w:rPr>
        <w:t xml:space="preserve"> ко Дню памяти погибших на Чернобылькой АЭС -26 апреля;</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катастрофы на Чернобыльской АЭС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30 месячного расчетного показателя;</w:t>
      </w:r>
      <w:r>
        <w:br/>
      </w:r>
      <w:r>
        <w:rPr>
          <w:rFonts w:ascii="Times New Roman"/>
          <w:b w:val="false"/>
          <w:i w:val="false"/>
          <w:color w:val="000000"/>
          <w:sz w:val="28"/>
        </w:rPr>
        <w:t xml:space="preserve">
      5) </w:t>
      </w:r>
      <w:r>
        <w:rPr>
          <w:rFonts w:ascii="Times New Roman"/>
          <w:b w:val="false"/>
          <w:i w:val="false"/>
          <w:color w:val="000000"/>
          <w:sz w:val="28"/>
        </w:rPr>
        <w:t xml:space="preserve"> к Международному дню действий против ядерных испытаний - 29 августа;</w:t>
      </w:r>
      <w:r>
        <w:br/>
      </w:r>
      <w:r>
        <w:rPr>
          <w:rFonts w:ascii="Times New Roman"/>
          <w:b w:val="false"/>
          <w:i w:val="false"/>
          <w:color w:val="000000"/>
          <w:sz w:val="28"/>
        </w:rPr>
        <w:t>
      </w:t>
      </w:r>
      <w:r>
        <w:rPr>
          <w:rFonts w:ascii="Times New Roman"/>
          <w:b w:val="false"/>
          <w:i w:val="false"/>
          <w:color w:val="000000"/>
          <w:sz w:val="28"/>
        </w:rPr>
        <w:t>лицам, ставших инвалидами вследствие катастрофы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поддержка предоставляется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один раз в год, в размере – предельного размера, не превышающего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"Отан", "Даңқ", удостоенным высшей степени отличия - звания "Халық қаһарманы", почетных званий Республики Казахстан ежемесячно, в размере предельного размера не превышающего 1,9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детям-инвалидам, воспитывающимся и обучающимся на дому, предоставляется ежеквартально на период обучения, в размере предельного размера не превышающего, 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лицам из семей, имеющих среднедушевой доход ниже величины прожиточного минимума за предшествующий квартал обращения, на бытовые нужды, один раз в год в размере предельного размера, не превышающего 10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xml:space="preserve"> Предельный размер социальной помощи, за исключением ОДП на основе социального контракта, - не более 55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Срок обращения за социальной помощью при наступлении трудной жизненной ситуации вследствие стихийного бедствия или пожара – в течение трех месяцев после наступления трудной жизненной ситуации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 xml:space="preserve"> Размер оказываемой социальной помощи, за исключением ОДП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15-1. Размер ОДП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На период действия социального контракта активизации семьи и выплаты ОДП приостановливается выплата адресной социальной помощи.</w:t>
      </w:r>
      <w:r>
        <w:br/>
      </w:r>
      <w:r>
        <w:rPr>
          <w:rFonts w:ascii="Times New Roman"/>
          <w:b w:val="false"/>
          <w:i w:val="false"/>
          <w:color w:val="000000"/>
          <w:sz w:val="28"/>
        </w:rPr>
        <w:t>
      </w:t>
      </w:r>
      <w:r>
        <w:rPr>
          <w:rFonts w:ascii="Times New Roman"/>
          <w:b w:val="false"/>
          <w:i w:val="false"/>
          <w:color w:val="000000"/>
          <w:sz w:val="28"/>
        </w:rPr>
        <w:t xml:space="preserve">Размер ОДП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000000"/>
          <w:sz w:val="28"/>
        </w:rPr>
        <w:t xml:space="preserve">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ежемесячно в размере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детям заболевших болезнью гемотологические заболевания, включая гемобластозы и апластическую анемию состоящие на диспансерном учете на получение лекарства предоставляется ежемесячно , в размере – предельного размера, не превышающего 7,6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и профессиональный учебный программы послевузовского образования, направленные на подготовку научных и педогогических кадров с принуждением академической степени "Магистр" по востребованным в регионе специальностям назначается молодежи города, обучающейся по очной форме.</w:t>
      </w:r>
      <w:r>
        <w:br/>
      </w:r>
      <w:r>
        <w:rPr>
          <w:rFonts w:ascii="Times New Roman"/>
          <w:b w:val="false"/>
          <w:i w:val="false"/>
          <w:color w:val="000000"/>
          <w:sz w:val="28"/>
        </w:rPr>
        <w:t>
      </w:t>
      </w:r>
      <w:r>
        <w:rPr>
          <w:rFonts w:ascii="Times New Roman"/>
          <w:b w:val="false"/>
          <w:i w:val="false"/>
          <w:color w:val="000000"/>
          <w:sz w:val="28"/>
        </w:rPr>
        <w:t>Социальная помощь студентам предоставляется за счет средств местного бюджета один раз в год, для возмещения ежегодных платежей в пределах стоимости образовательных услуг, предоставляемых учебным заведением и затрат на питание и проживание.</w:t>
      </w:r>
      <w:r>
        <w:br/>
      </w:r>
      <w:r>
        <w:rPr>
          <w:rFonts w:ascii="Times New Roman"/>
          <w:b w:val="false"/>
          <w:i w:val="false"/>
          <w:color w:val="000000"/>
          <w:sz w:val="28"/>
        </w:rPr>
        <w:t>
      </w:t>
      </w:r>
      <w:r>
        <w:rPr>
          <w:rFonts w:ascii="Times New Roman"/>
          <w:b w:val="false"/>
          <w:i w:val="false"/>
          <w:color w:val="000000"/>
          <w:sz w:val="28"/>
        </w:rPr>
        <w:t xml:space="preserve">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 социальный помощь оказывается один раз в год, в размере 40 месячного расчетного показателя на каждого члена семьи, но не более предельного размера помощи, установленного в размере 150 месячного расчетного показателя.</w:t>
      </w:r>
      <w:r>
        <w:br/>
      </w:r>
      <w:r>
        <w:rPr>
          <w:rFonts w:ascii="Times New Roman"/>
          <w:b w:val="false"/>
          <w:i w:val="false"/>
          <w:color w:val="000000"/>
          <w:sz w:val="28"/>
        </w:rPr>
        <w:t>
</w:t>
      </w:r>
    </w:p>
    <w:bookmarkStart w:name="z103"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Социальная помощь к памятным датам и праздничным дням оказывается по списку, утверждаемый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сельского округа представляет заявление с приложением следующих документов:</w:t>
      </w:r>
      <w:r>
        <w:br/>
      </w:r>
      <w:r>
        <w:rPr>
          <w:rFonts w:ascii="Times New Roman"/>
          <w:b w:val="false"/>
          <w:i w:val="false"/>
          <w:color w:val="000000"/>
          <w:sz w:val="28"/>
        </w:rPr>
        <w:t xml:space="preserve">
      1) </w:t>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2) </w:t>
      </w:r>
      <w:r>
        <w:rPr>
          <w:rFonts w:ascii="Times New Roman"/>
          <w:b w:val="false"/>
          <w:i w:val="false"/>
          <w:color w:val="000000"/>
          <w:sz w:val="28"/>
        </w:rPr>
        <w:t xml:space="preserve"> документ, подтверждающий регистрацию по постоянному месту жительства;</w:t>
      </w:r>
      <w:r>
        <w:br/>
      </w:r>
      <w:r>
        <w:rPr>
          <w:rFonts w:ascii="Times New Roman"/>
          <w:b w:val="false"/>
          <w:i w:val="false"/>
          <w:color w:val="000000"/>
          <w:sz w:val="28"/>
        </w:rPr>
        <w:t xml:space="preserve">
      3) </w:t>
      </w:r>
      <w:r>
        <w:rPr>
          <w:rFonts w:ascii="Times New Roman"/>
          <w:b w:val="false"/>
          <w:i w:val="false"/>
          <w:color w:val="000000"/>
          <w:sz w:val="28"/>
        </w:rPr>
        <w:t xml:space="preserve"> сведения о составе лица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4) </w:t>
      </w:r>
      <w:r>
        <w:rPr>
          <w:rFonts w:ascii="Times New Roman"/>
          <w:b w:val="false"/>
          <w:i w:val="false"/>
          <w:color w:val="000000"/>
          <w:sz w:val="28"/>
        </w:rPr>
        <w:t xml:space="preserve"> сведения о доходах лица (членов семьи);</w:t>
      </w:r>
      <w:r>
        <w:br/>
      </w:r>
      <w:r>
        <w:rPr>
          <w:rFonts w:ascii="Times New Roman"/>
          <w:b w:val="false"/>
          <w:i w:val="false"/>
          <w:color w:val="000000"/>
          <w:sz w:val="28"/>
        </w:rPr>
        <w:t xml:space="preserve">
      5) </w:t>
      </w:r>
      <w:r>
        <w:rPr>
          <w:rFonts w:ascii="Times New Roman"/>
          <w:b w:val="false"/>
          <w:i w:val="false"/>
          <w:color w:val="000000"/>
          <w:sz w:val="28"/>
        </w:rPr>
        <w:t xml:space="preserve">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xml:space="preserve">22-1. При поступлении заявления на оказание социальной помощи при наступлении трудной жизненной ситуации уполномоченный орган или аким города,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 </w:t>
      </w:r>
      <w:r>
        <w:br/>
      </w:r>
      <w:r>
        <w:rPr>
          <w:rFonts w:ascii="Times New Roman"/>
          <w:b w:val="false"/>
          <w:i w:val="false"/>
          <w:color w:val="000000"/>
          <w:sz w:val="28"/>
        </w:rPr>
        <w:t>
      </w:t>
      </w:r>
      <w:r>
        <w:rPr>
          <w:rFonts w:ascii="Times New Roman"/>
          <w:b w:val="false"/>
          <w:i w:val="false"/>
          <w:color w:val="000000"/>
          <w:sz w:val="28"/>
        </w:rPr>
        <w:t xml:space="preserve"> Претендент для участия в проекте "Өрлеу" от себя лично или от имени семьи обращается в уполномоченный орган по месту жительства или при его отсутствии к акиму города, сельского округа.</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аким города, сельского округа либо ассистент дают консультацию претенденту об условиях участия в проекте "Өрлеу" и при его согласии на участие проводят собеседование.</w:t>
      </w:r>
      <w:r>
        <w:br/>
      </w:r>
      <w:r>
        <w:rPr>
          <w:rFonts w:ascii="Times New Roman"/>
          <w:b w:val="false"/>
          <w:i w:val="false"/>
          <w:color w:val="000000"/>
          <w:sz w:val="28"/>
        </w:rPr>
        <w:t>
      </w:t>
      </w:r>
      <w:r>
        <w:rPr>
          <w:rFonts w:ascii="Times New Roman"/>
          <w:b w:val="false"/>
          <w:i w:val="false"/>
          <w:color w:val="000000"/>
          <w:sz w:val="28"/>
        </w:rPr>
        <w:t>При проведении собеседования определяются:</w:t>
      </w:r>
      <w:r>
        <w:br/>
      </w:r>
      <w:r>
        <w:rPr>
          <w:rFonts w:ascii="Times New Roman"/>
          <w:b w:val="false"/>
          <w:i w:val="false"/>
          <w:color w:val="000000"/>
          <w:sz w:val="28"/>
        </w:rPr>
        <w:t xml:space="preserve">
      1) </w:t>
      </w:r>
      <w:r>
        <w:rPr>
          <w:rFonts w:ascii="Times New Roman"/>
          <w:b w:val="false"/>
          <w:i w:val="false"/>
          <w:color w:val="000000"/>
          <w:sz w:val="28"/>
        </w:rPr>
        <w:t xml:space="preserve"> право претендента на получение ОДП;</w:t>
      </w:r>
      <w:r>
        <w:br/>
      </w:r>
      <w:r>
        <w:rPr>
          <w:rFonts w:ascii="Times New Roman"/>
          <w:b w:val="false"/>
          <w:i w:val="false"/>
          <w:color w:val="000000"/>
          <w:sz w:val="28"/>
        </w:rPr>
        <w:t xml:space="preserve">
      2) </w:t>
      </w:r>
      <w:r>
        <w:rPr>
          <w:rFonts w:ascii="Times New Roman"/>
          <w:b w:val="false"/>
          <w:i w:val="false"/>
          <w:color w:val="000000"/>
          <w:sz w:val="28"/>
        </w:rPr>
        <w:t xml:space="preserve"> 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xml:space="preserve">
      3) </w:t>
      </w:r>
      <w:r>
        <w:rPr>
          <w:rFonts w:ascii="Times New Roman"/>
          <w:b w:val="false"/>
          <w:i w:val="false"/>
          <w:color w:val="000000"/>
          <w:sz w:val="28"/>
        </w:rPr>
        <w:t xml:space="preserve"> государственные меры оказания содействия занятости.</w:t>
      </w:r>
      <w:r>
        <w:br/>
      </w:r>
      <w:r>
        <w:rPr>
          <w:rFonts w:ascii="Times New Roman"/>
          <w:b w:val="false"/>
          <w:i w:val="false"/>
          <w:color w:val="000000"/>
          <w:sz w:val="28"/>
        </w:rPr>
        <w:t>
      </w:t>
      </w:r>
      <w:r>
        <w:rPr>
          <w:rFonts w:ascii="Times New Roman"/>
          <w:b w:val="false"/>
          <w:i w:val="false"/>
          <w:color w:val="000000"/>
          <w:sz w:val="28"/>
        </w:rPr>
        <w:t xml:space="preserve">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города, сельского округа. Аким города,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xml:space="preserve">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в течение одного рабочего дня со дня поступления документов от участковой комиссии или аким города,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xml:space="preserve">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В случаях, указанных в пунктах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в течение двадцати рабочих дней со дня принятия документов от заявителя или акима города, сельского округа принимает решение об оказании либо отказе в оказании социальной помощи.</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xml:space="preserve"> По одному из установленных основании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32-1. Среднедушевой доход исчисляется путем деления совокупного дохода, полученного за 3 месяца, предшествующих месяцу обращения за назначением ОДП, на число членов семьи и на три месяца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рассчитываемая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w:t>
      </w:r>
      <w:r>
        <w:rPr>
          <w:rFonts w:ascii="Times New Roman"/>
          <w:b w:val="false"/>
          <w:i w:val="false"/>
          <w:color w:val="000000"/>
          <w:sz w:val="28"/>
        </w:rPr>
        <w:t>№ 237-п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w:t>
      </w:r>
      <w:r>
        <w:rPr>
          <w:rFonts w:ascii="Times New Roman"/>
          <w:b w:val="false"/>
          <w:i w:val="false"/>
          <w:color w:val="000000"/>
          <w:sz w:val="28"/>
        </w:rPr>
        <w:t>Единовременная сумма ОДП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 xml:space="preserve"> Отказ в оказании социальной помощи осуществляется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выявления недостоверных сведений, представленных заявителями;</w:t>
      </w:r>
      <w:r>
        <w:br/>
      </w:r>
      <w:r>
        <w:rPr>
          <w:rFonts w:ascii="Times New Roman"/>
          <w:b w:val="false"/>
          <w:i w:val="false"/>
          <w:color w:val="000000"/>
          <w:sz w:val="28"/>
        </w:rPr>
        <w:t xml:space="preserve">
      2) </w:t>
      </w:r>
      <w:r>
        <w:rPr>
          <w:rFonts w:ascii="Times New Roman"/>
          <w:b w:val="false"/>
          <w:i w:val="false"/>
          <w:color w:val="000000"/>
          <w:sz w:val="28"/>
        </w:rPr>
        <w:t xml:space="preserve">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xml:space="preserve">
      3) </w:t>
      </w:r>
      <w:r>
        <w:rPr>
          <w:rFonts w:ascii="Times New Roman"/>
          <w:b w:val="false"/>
          <w:i w:val="false"/>
          <w:color w:val="000000"/>
          <w:sz w:val="28"/>
        </w:rPr>
        <w:t xml:space="preserve"> превышения размера среднедушевого дохода лица (семьи) установленного местными представительными органами порога для оказания социальной помощи. </w:t>
      </w:r>
      <w:r>
        <w:br/>
      </w:r>
      <w:r>
        <w:rPr>
          <w:rFonts w:ascii="Times New Roman"/>
          <w:b w:val="false"/>
          <w:i w:val="false"/>
          <w:color w:val="000000"/>
          <w:sz w:val="28"/>
        </w:rPr>
        <w:t>
</w:t>
      </w:r>
    </w:p>
    <w:bookmarkStart w:name="z136"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Социальная помощь прекращается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смерти получателя;</w:t>
      </w:r>
      <w:r>
        <w:br/>
      </w:r>
      <w:r>
        <w:rPr>
          <w:rFonts w:ascii="Times New Roman"/>
          <w:b w:val="false"/>
          <w:i w:val="false"/>
          <w:color w:val="000000"/>
          <w:sz w:val="28"/>
        </w:rPr>
        <w:t xml:space="preserve">
      2) </w:t>
      </w:r>
      <w:r>
        <w:rPr>
          <w:rFonts w:ascii="Times New Roman"/>
          <w:b w:val="false"/>
          <w:i w:val="false"/>
          <w:color w:val="000000"/>
          <w:sz w:val="28"/>
        </w:rPr>
        <w:t xml:space="preserve">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xml:space="preserve">
      3) </w:t>
      </w:r>
      <w:r>
        <w:rPr>
          <w:rFonts w:ascii="Times New Roman"/>
          <w:b w:val="false"/>
          <w:i w:val="false"/>
          <w:color w:val="000000"/>
          <w:sz w:val="28"/>
        </w:rPr>
        <w:t xml:space="preserve">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выявления недостоверных сведений, представленных заявителем.</w:t>
      </w:r>
      <w:r>
        <w:br/>
      </w:r>
      <w:r>
        <w:rPr>
          <w:rFonts w:ascii="Times New Roman"/>
          <w:b w:val="false"/>
          <w:i w:val="false"/>
          <w:color w:val="000000"/>
          <w:sz w:val="28"/>
        </w:rPr>
        <w:t xml:space="preserve">
      5) </w:t>
      </w:r>
      <w:r>
        <w:rPr>
          <w:rFonts w:ascii="Times New Roman"/>
          <w:b w:val="false"/>
          <w:i w:val="false"/>
          <w:color w:val="000000"/>
          <w:sz w:val="28"/>
        </w:rPr>
        <w:t xml:space="preserve">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 xml:space="preserve">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45" w:id="5"/>
    <w:p>
      <w:pPr>
        <w:spacing w:after="0"/>
        <w:ind w:left="0"/>
        <w:jc w:val="left"/>
      </w:pPr>
      <w:r>
        <w:rPr>
          <w:rFonts w:ascii="Times New Roman"/>
          <w:b/>
          <w:i w:val="false"/>
          <w:color w:val="000000"/>
        </w:rPr>
        <w:t xml:space="preserve"> 5. Заключение социального контракта активизации семьи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Уполномоченный орган:</w:t>
      </w:r>
      <w:r>
        <w:br/>
      </w:r>
      <w:r>
        <w:rPr>
          <w:rFonts w:ascii="Times New Roman"/>
          <w:b w:val="false"/>
          <w:i w:val="false"/>
          <w:color w:val="000000"/>
          <w:sz w:val="28"/>
        </w:rPr>
        <w:t xml:space="preserve">
      1) </w:t>
      </w:r>
      <w:r>
        <w:rPr>
          <w:rFonts w:ascii="Times New Roman"/>
          <w:b w:val="false"/>
          <w:i w:val="false"/>
          <w:color w:val="000000"/>
          <w:sz w:val="28"/>
        </w:rPr>
        <w:t xml:space="preserve"> после получения документов от акима города, сельского округа или участковой комиссии в течение одного рабочего дня формирует электронный макет дела заявителя, включающий электронные копии заявления, документов, представленных заявителем, определяет месячный размер ОДП на каждого члена семьи;</w:t>
      </w:r>
      <w:r>
        <w:br/>
      </w:r>
      <w:r>
        <w:rPr>
          <w:rFonts w:ascii="Times New Roman"/>
          <w:b w:val="false"/>
          <w:i w:val="false"/>
          <w:color w:val="000000"/>
          <w:sz w:val="28"/>
        </w:rPr>
        <w:t xml:space="preserve">
      2) </w:t>
      </w:r>
      <w:r>
        <w:rPr>
          <w:rFonts w:ascii="Times New Roman"/>
          <w:b w:val="false"/>
          <w:i w:val="false"/>
          <w:color w:val="000000"/>
          <w:sz w:val="28"/>
        </w:rPr>
        <w:t xml:space="preserve"> после определения права на ОДП в течение одного рабочего дня направляет заявителя и (или) членов семьи, отнесенных к категории самазанятых, безработных, за исключением случаев, предусмотренных пунктом 40 настоящих Правил, и инвалидов 1 и 2 группы, учащихся, студентов, слушателей, курсантов и магистрантов очной формы обучения,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 реализуемые за счет средств местного бюджета в соответствии с Законом Республики Казахстан "О занятости населения".</w:t>
      </w:r>
      <w:r>
        <w:br/>
      </w:r>
      <w:r>
        <w:rPr>
          <w:rFonts w:ascii="Times New Roman"/>
          <w:b w:val="false"/>
          <w:i w:val="false"/>
          <w:color w:val="000000"/>
          <w:sz w:val="28"/>
        </w:rPr>
        <w:t>
      </w:t>
      </w:r>
      <w:r>
        <w:rPr>
          <w:rFonts w:ascii="Times New Roman"/>
          <w:b w:val="false"/>
          <w:i w:val="false"/>
          <w:color w:val="000000"/>
          <w:sz w:val="28"/>
        </w:rPr>
        <w:t>При этом уполномоченный орган передает список направленных лиц в центр занятости. Центр занятости не позднее трех рабочих дней со дня получения списка претендентов заключает социальный (ые) контракт (ы) и направляет копию социального (ых) контракта (ов) в уполномоченный орган;</w:t>
      </w:r>
      <w:r>
        <w:br/>
      </w:r>
      <w:r>
        <w:rPr>
          <w:rFonts w:ascii="Times New Roman"/>
          <w:b w:val="false"/>
          <w:i w:val="false"/>
          <w:color w:val="000000"/>
          <w:sz w:val="28"/>
        </w:rPr>
        <w:t xml:space="preserve">
      3) </w:t>
      </w:r>
      <w:r>
        <w:rPr>
          <w:rFonts w:ascii="Times New Roman"/>
          <w:b w:val="false"/>
          <w:i w:val="false"/>
          <w:color w:val="000000"/>
          <w:sz w:val="28"/>
        </w:rPr>
        <w:t xml:space="preserve"> после получения копии социального (ых) контракта (ов) в течение двух рабочих дней приглашает заявителя и (или) членов его семьи для разработки индивидуального плана и заключения социального контракта активизации семьи согласно формам, утверждаемым центральным исполнительным органом в области здравоохранения и социального развития;</w:t>
      </w:r>
      <w:r>
        <w:br/>
      </w:r>
      <w:r>
        <w:rPr>
          <w:rFonts w:ascii="Times New Roman"/>
          <w:b w:val="false"/>
          <w:i w:val="false"/>
          <w:color w:val="000000"/>
          <w:sz w:val="28"/>
        </w:rPr>
        <w:t>
      </w:t>
      </w:r>
      <w:r>
        <w:rPr>
          <w:rFonts w:ascii="Times New Roman"/>
          <w:b w:val="false"/>
          <w:i w:val="false"/>
          <w:color w:val="000000"/>
          <w:sz w:val="28"/>
        </w:rPr>
        <w:t xml:space="preserve"> Индивидуальный план разрабатывается совместно с заявителем и членами его семьи, который включает в себя мероприятия по содействию занятости и социальной адаптации (в случае присутствия в составе семье лиц, нуждающихся в такой адаптации) и является неотъемлемой частью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Социальный контракт активизации семьи содержит обязательства сторон на участие в проекте "Өрлеу", а также прохождение скрининговых осмотров, приверженность к лечению при наличии социально-значимых заболеваний (алкоголизм, наркомания, туберкулез), постановку на учет в женской консультации до 12 недели беременности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 xml:space="preserve"> Социальный контракт активизации семьи заключается на шесть месяцев с возможностью пролонгации на шесть месяцев, но не более одного года при условиях необходимости продления социальной адаптации членов семьи и (или) незавершения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ОДП не пересматривается.</w:t>
      </w:r>
      <w:r>
        <w:br/>
      </w:r>
      <w:r>
        <w:rPr>
          <w:rFonts w:ascii="Times New Roman"/>
          <w:b w:val="false"/>
          <w:i w:val="false"/>
          <w:color w:val="000000"/>
          <w:sz w:val="28"/>
        </w:rPr>
        <w:t>
      </w:t>
      </w:r>
      <w:r>
        <w:rPr>
          <w:rFonts w:ascii="Times New Roman"/>
          <w:b w:val="false"/>
          <w:i w:val="false"/>
          <w:color w:val="000000"/>
          <w:sz w:val="28"/>
        </w:rPr>
        <w:t xml:space="preserve"> Участие в государственных мерах содействия занятости является обязательным условием для трудоспособных членов семьи, за исключением случаев:</w:t>
      </w:r>
      <w:r>
        <w:br/>
      </w:r>
      <w:r>
        <w:rPr>
          <w:rFonts w:ascii="Times New Roman"/>
          <w:b w:val="false"/>
          <w:i w:val="false"/>
          <w:color w:val="000000"/>
          <w:sz w:val="28"/>
        </w:rPr>
        <w:t>
      </w:t>
      </w:r>
      <w:r>
        <w:rPr>
          <w:rFonts w:ascii="Times New Roman"/>
          <w:b w:val="false"/>
          <w:i w:val="false"/>
          <w:color w:val="000000"/>
          <w:sz w:val="28"/>
        </w:rPr>
        <w:t>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p>
    <w:bookmarkStart w:name="z158" w:id="6"/>
    <w:p>
      <w:pPr>
        <w:spacing w:after="0"/>
        <w:ind w:left="0"/>
        <w:jc w:val="left"/>
      </w:pPr>
      <w:r>
        <w:rPr>
          <w:rFonts w:ascii="Times New Roman"/>
          <w:b/>
          <w:i w:val="false"/>
          <w:color w:val="000000"/>
        </w:rPr>
        <w:t xml:space="preserve"> 6. Финансирование и выплата социальной помощи</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Социальная помощь предоставляется в денежной форме через банки второго уровня, а так же через организации осуществляющие отдельные виды банковской деятельности путем перечисления на лицевые счета получателей.</w:t>
      </w:r>
      <w:r>
        <w:br/>
      </w:r>
      <w:r>
        <w:rPr>
          <w:rFonts w:ascii="Times New Roman"/>
          <w:b w:val="false"/>
          <w:i w:val="false"/>
          <w:color w:val="000000"/>
          <w:sz w:val="28"/>
        </w:rPr>
        <w:t>
      </w:t>
      </w:r>
      <w:r>
        <w:rPr>
          <w:rFonts w:ascii="Times New Roman"/>
          <w:b w:val="false"/>
          <w:i w:val="false"/>
          <w:color w:val="000000"/>
          <w:sz w:val="28"/>
        </w:rPr>
        <w:t xml:space="preserve">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xml:space="preserve"> Финансирование расходов на предоставление социальной помощи осуществляется в пределах средств, предусмотренных бюджетом города на текущий финансовый год.</w:t>
      </w:r>
      <w:r>
        <w:br/>
      </w:r>
      <w:r>
        <w:rPr>
          <w:rFonts w:ascii="Times New Roman"/>
          <w:b w:val="false"/>
          <w:i w:val="false"/>
          <w:color w:val="000000"/>
          <w:sz w:val="28"/>
        </w:rPr>
        <w:t>
</w:t>
      </w:r>
    </w:p>
    <w:bookmarkStart w:name="z162" w:id="7"/>
    <w:p>
      <w:pPr>
        <w:spacing w:after="0"/>
        <w:ind w:left="0"/>
        <w:jc w:val="left"/>
      </w:pPr>
      <w:r>
        <w:rPr>
          <w:rFonts w:ascii="Times New Roman"/>
          <w:b/>
          <w:i w:val="false"/>
          <w:color w:val="000000"/>
        </w:rPr>
        <w:t xml:space="preserve"> 7. Заключительное положение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 граждан</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Регистрационный номер семьи _______</w:t>
            </w:r>
          </w:p>
        </w:tc>
      </w:tr>
    </w:tbl>
    <w:bookmarkStart w:name="z166" w:id="8"/>
    <w:p>
      <w:pPr>
        <w:spacing w:after="0"/>
        <w:ind w:left="0"/>
        <w:jc w:val="left"/>
      </w:pPr>
      <w:r>
        <w:rPr>
          <w:rFonts w:ascii="Times New Roman"/>
          <w:b/>
          <w:i w:val="false"/>
          <w:color w:val="000000"/>
        </w:rPr>
        <w:t xml:space="preserve"> Сведения о составе семьи заявителя</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 _________________________</w:t>
      </w:r>
      <w:r>
        <w:br/>
      </w:r>
      <w:r>
        <w:rPr>
          <w:rFonts w:ascii="Times New Roman"/>
          <w:b w:val="false"/>
          <w:i w:val="false"/>
          <w:color w:val="000000"/>
          <w:sz w:val="28"/>
        </w:rPr>
        <w:t>
      </w:t>
      </w:r>
      <w:r>
        <w:rPr>
          <w:rFonts w:ascii="Times New Roman"/>
          <w:b w:val="false"/>
          <w:i w:val="false"/>
          <w:color w:val="000000"/>
          <w:sz w:val="28"/>
        </w:rPr>
        <w:t>(Ф.И.О.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Подпись заявителя ____________________ Дата ______________ </w:t>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органа, </w:t>
      </w:r>
      <w:r>
        <w:br/>
      </w:r>
      <w:r>
        <w:rPr>
          <w:rFonts w:ascii="Times New Roman"/>
          <w:b w:val="false"/>
          <w:i w:val="false"/>
          <w:color w:val="000000"/>
          <w:sz w:val="28"/>
        </w:rPr>
        <w:t>
      </w:t>
      </w:r>
      <w:r>
        <w:rPr>
          <w:rFonts w:ascii="Times New Roman"/>
          <w:b w:val="false"/>
          <w:i w:val="false"/>
          <w:color w:val="000000"/>
          <w:sz w:val="28"/>
        </w:rPr>
        <w:t xml:space="preserve">уполномоченного заверять </w:t>
      </w:r>
      <w:r>
        <w:br/>
      </w:r>
      <w:r>
        <w:rPr>
          <w:rFonts w:ascii="Times New Roman"/>
          <w:b w:val="false"/>
          <w:i w:val="false"/>
          <w:color w:val="000000"/>
          <w:sz w:val="28"/>
        </w:rPr>
        <w:t>
      </w:t>
      </w:r>
      <w:r>
        <w:rPr>
          <w:rFonts w:ascii="Times New Roman"/>
          <w:b w:val="false"/>
          <w:i w:val="false"/>
          <w:color w:val="000000"/>
          <w:sz w:val="28"/>
        </w:rPr>
        <w:t xml:space="preserve">сведения о составе семьи _____________________ </w:t>
      </w:r>
      <w:r>
        <w:br/>
      </w:r>
      <w:r>
        <w:rPr>
          <w:rFonts w:ascii="Times New Roman"/>
          <w:b w:val="false"/>
          <w:i w:val="false"/>
          <w:color w:val="000000"/>
          <w:sz w:val="28"/>
        </w:rPr>
        <w:t>
      </w:t>
      </w:r>
      <w:r>
        <w:rPr>
          <w:rFonts w:ascii="Times New Roman"/>
          <w:b w:val="false"/>
          <w:i w:val="false"/>
          <w:color w:val="000000"/>
          <w:sz w:val="28"/>
        </w:rPr>
        <w:t xml:space="preserve"> (подпись) </w:t>
      </w:r>
      <w:r>
        <w:br/>
      </w:r>
      <w:r>
        <w:rPr>
          <w:rFonts w:ascii="Times New Roman"/>
          <w:b w:val="false"/>
          <w:i w:val="false"/>
          <w:color w:val="000000"/>
          <w:sz w:val="28"/>
        </w:rPr>
        <w:t>
      </w:t>
      </w:r>
      <w:r>
        <w:rPr>
          <w:rFonts w:ascii="Times New Roman"/>
          <w:b w:val="false"/>
          <w:i w:val="false"/>
          <w:color w:val="000000"/>
          <w:sz w:val="28"/>
        </w:rPr>
        <w:t xml:space="preserve"> 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 форма</w:t>
            </w:r>
          </w:p>
        </w:tc>
      </w:tr>
    </w:tbl>
    <w:bookmarkStart w:name="z180" w:id="9"/>
    <w:p>
      <w:pPr>
        <w:spacing w:after="0"/>
        <w:ind w:left="0"/>
        <w:jc w:val="left"/>
      </w:pPr>
      <w:r>
        <w:rPr>
          <w:rFonts w:ascii="Times New Roman"/>
          <w:b/>
          <w:i w:val="false"/>
          <w:color w:val="000000"/>
        </w:rPr>
        <w:t xml:space="preserve"> Лист собеседования для участия в проекте "Өрлеу"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_____________________________ </w:t>
      </w:r>
      <w:r>
        <w:br/>
      </w:r>
      <w:r>
        <w:rPr>
          <w:rFonts w:ascii="Times New Roman"/>
          <w:b w:val="false"/>
          <w:i w:val="false"/>
          <w:color w:val="000000"/>
          <w:sz w:val="28"/>
        </w:rPr>
        <w:t>
      </w:t>
      </w:r>
      <w:r>
        <w:rPr>
          <w:rFonts w:ascii="Times New Roman"/>
          <w:b w:val="false"/>
          <w:i w:val="false"/>
          <w:color w:val="000000"/>
          <w:sz w:val="28"/>
        </w:rPr>
        <w:t xml:space="preserve">Характеристика семьи (одиноко проживающего гражданина):_______________________________________________________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Другие взрослые члены семьи: 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Отношения между членами семьи 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 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 ______________________________ 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Подписи сторон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Отдел занятости 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социальных программ Участник(и)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___________________ (подпись) _________________ (подпись)</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__________________________(дата) _________________________(дата)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__________________________</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r>
              <w:br/>
            </w:r>
            <w:r>
              <w:rPr>
                <w:rFonts w:ascii="Times New Roman"/>
                <w:b w:val="false"/>
                <w:i w:val="false"/>
                <w:color w:val="000000"/>
                <w:sz w:val="20"/>
              </w:rPr>
              <w:t>Форма</w:t>
            </w:r>
          </w:p>
        </w:tc>
      </w:tr>
    </w:tbl>
    <w:bookmarkStart w:name="z213" w:id="10"/>
    <w:p>
      <w:pPr>
        <w:spacing w:after="0"/>
        <w:ind w:left="0"/>
        <w:jc w:val="left"/>
      </w:pPr>
      <w:r>
        <w:rPr>
          <w:rFonts w:ascii="Times New Roman"/>
          <w:b/>
          <w:i w:val="false"/>
          <w:color w:val="000000"/>
        </w:rPr>
        <w:t xml:space="preserve"> Анкета о семейном и материальном положении заявителя на участие в проекте "Өрлеу"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
        <w:gridCol w:w="338"/>
        <w:gridCol w:w="338"/>
        <w:gridCol w:w="4623"/>
        <w:gridCol w:w="2608"/>
        <w:gridCol w:w="36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работа-щий пенсионер,</w:t>
            </w:r>
            <w:r>
              <w:br/>
            </w: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400"/>
        <w:gridCol w:w="5070"/>
        <w:gridCol w:w="859"/>
        <w:gridCol w:w="859"/>
        <w:gridCol w:w="859"/>
        <w:gridCol w:w="554"/>
        <w:gridCol w:w="554"/>
        <w:gridCol w:w="55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5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w:t>
      </w:r>
      <w:r>
        <w:br/>
      </w:r>
      <w:r>
        <w:rPr>
          <w:rFonts w:ascii="Times New Roman"/>
          <w:b w:val="false"/>
          <w:i w:val="false"/>
          <w:color w:val="000000"/>
          <w:sz w:val="28"/>
        </w:rPr>
        <w:t>
      </w:t>
      </w:r>
      <w:r>
        <w:rPr>
          <w:rFonts w:ascii="Times New Roman"/>
          <w:b w:val="false"/>
          <w:i w:val="false"/>
          <w:color w:val="000000"/>
          <w:sz w:val="28"/>
        </w:rPr>
        <w:t>качество жилища (в нормальном состоянии, ветхий, аварийный, без ремонта) нужное подчеркнуть</w:t>
      </w:r>
      <w:r>
        <w:br/>
      </w:r>
      <w:r>
        <w:rPr>
          <w:rFonts w:ascii="Times New Roman"/>
          <w:b w:val="false"/>
          <w:i w:val="false"/>
          <w:color w:val="000000"/>
          <w:sz w:val="28"/>
        </w:rPr>
        <w:t>
      </w:t>
      </w:r>
      <w:r>
        <w:rPr>
          <w:rFonts w:ascii="Times New Roman"/>
          <w:b w:val="false"/>
          <w:i w:val="false"/>
          <w:color w:val="000000"/>
          <w:sz w:val="28"/>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r>
        <w:rPr>
          <w:rFonts w:ascii="Times New Roman"/>
          <w:b w:val="false"/>
          <w:i w:val="false"/>
          <w:color w:val="000000"/>
          <w:sz w:val="28"/>
        </w:rPr>
        <w:t xml:space="preserve"> нужное подчеркнуть</w:t>
      </w:r>
      <w:r>
        <w:br/>
      </w:r>
      <w:r>
        <w:rPr>
          <w:rFonts w:ascii="Times New Roman"/>
          <w:b w:val="false"/>
          <w:i w:val="false"/>
          <w:color w:val="000000"/>
          <w:sz w:val="28"/>
        </w:rPr>
        <w:t>
      </w:t>
      </w:r>
      <w:r>
        <w:rPr>
          <w:rFonts w:ascii="Times New Roman"/>
          <w:b w:val="false"/>
          <w:i w:val="false"/>
          <w:color w:val="000000"/>
          <w:sz w:val="28"/>
        </w:rPr>
        <w:t>благоустройство жилища (водопровод, туалет, канализация, отопление, газ, ванна, лифт, телефон и т.д</w:t>
      </w:r>
      <w:r>
        <w:br/>
      </w:r>
      <w:r>
        <w:rPr>
          <w:rFonts w:ascii="Times New Roman"/>
          <w:b w:val="false"/>
          <w:i w:val="false"/>
          <w:color w:val="000000"/>
          <w:sz w:val="28"/>
        </w:rPr>
        <w:t>
      </w:t>
      </w:r>
      <w:r>
        <w:rPr>
          <w:rFonts w:ascii="Times New Roman"/>
          <w:b w:val="false"/>
          <w:i w:val="false"/>
          <w:color w:val="000000"/>
          <w:sz w:val="28"/>
        </w:rPr>
        <w:t xml:space="preserve"> нужноеподчеркнуть</w:t>
      </w:r>
      <w:r>
        <w:br/>
      </w: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заявитель______________________________________________________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(супруга)__________________________________________________________дети______________________________________________________________другие родственники_____________________________________________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активных мерах содействия занятостиВы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r>
        <w:rPr>
          <w:rFonts w:ascii="Times New Roman"/>
          <w:b w:val="false"/>
          <w:i w:val="false"/>
          <w:color w:val="000000"/>
          <w:sz w:val="28"/>
        </w:rPr>
        <w:t>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 пом</w:t>
            </w:r>
            <w:r>
              <w:br/>
            </w:r>
            <w:r>
              <w:rPr>
                <w:rFonts w:ascii="Times New Roman"/>
                <w:b w:val="false"/>
                <w:i w:val="false"/>
                <w:color w:val="000000"/>
                <w:sz w:val="20"/>
              </w:rPr>
              <w:t>установлени ощи, я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Форма</w:t>
            </w:r>
          </w:p>
        </w:tc>
      </w:tr>
    </w:tbl>
    <w:bookmarkStart w:name="z268" w:id="11"/>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от "___" ________ 20___г. __________________ </w:t>
      </w:r>
      <w:r>
        <w:br/>
      </w:r>
      <w:r>
        <w:rPr>
          <w:rFonts w:ascii="Times New Roman"/>
          <w:b w:val="false"/>
          <w:i w:val="false"/>
          <w:color w:val="000000"/>
          <w:sz w:val="28"/>
        </w:rPr>
        <w:t>
      </w:t>
      </w:r>
      <w:r>
        <w:rPr>
          <w:rFonts w:ascii="Times New Roman"/>
          <w:b w:val="false"/>
          <w:i w:val="false"/>
          <w:color w:val="000000"/>
          <w:sz w:val="28"/>
        </w:rPr>
        <w:t xml:space="preserve">(населенный пункт) </w:t>
      </w:r>
      <w:r>
        <w:br/>
      </w:r>
      <w:r>
        <w:rPr>
          <w:rFonts w:ascii="Times New Roman"/>
          <w:b w:val="false"/>
          <w:i w:val="false"/>
          <w:color w:val="000000"/>
          <w:sz w:val="28"/>
        </w:rPr>
        <w:t>
      </w:t>
      </w:r>
      <w:r>
        <w:rPr>
          <w:rFonts w:ascii="Times New Roman"/>
          <w:b w:val="false"/>
          <w:i w:val="false"/>
          <w:color w:val="000000"/>
          <w:sz w:val="28"/>
        </w:rPr>
        <w:t xml:space="preserve">1. Ф.И.О. заявителя 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2. Адрес места жительства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3.Трудная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810"/>
        <w:gridCol w:w="855"/>
        <w:gridCol w:w="1012"/>
        <w:gridCol w:w="1012"/>
        <w:gridCol w:w="1012"/>
        <w:gridCol w:w="3877"/>
        <w:gridCol w:w="1333"/>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w:t>
            </w:r>
            <w:r>
              <w:br/>
            </w:r>
            <w:r>
              <w:rPr>
                <w:rFonts w:ascii="Times New Roman"/>
                <w:b w:val="false"/>
                <w:i w:val="false"/>
                <w:color w:val="000000"/>
                <w:sz w:val="20"/>
              </w:rPr>
              <w:t xml:space="preserve">рождения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w:t>
            </w:r>
            <w:r>
              <w:br/>
            </w:r>
            <w:r>
              <w:rPr>
                <w:rFonts w:ascii="Times New Roman"/>
                <w:b w:val="false"/>
                <w:i w:val="false"/>
                <w:color w:val="000000"/>
                <w:sz w:val="20"/>
              </w:rPr>
              <w:t xml:space="preserve">венное </w:t>
            </w:r>
            <w:r>
              <w:br/>
            </w:r>
            <w:r>
              <w:rPr>
                <w:rFonts w:ascii="Times New Roman"/>
                <w:b w:val="false"/>
                <w:i w:val="false"/>
                <w:color w:val="000000"/>
                <w:sz w:val="20"/>
              </w:rPr>
              <w:t xml:space="preserve">отно- </w:t>
            </w:r>
            <w:r>
              <w:br/>
            </w:r>
            <w:r>
              <w:rPr>
                <w:rFonts w:ascii="Times New Roman"/>
                <w:b w:val="false"/>
                <w:i w:val="false"/>
                <w:color w:val="000000"/>
                <w:sz w:val="20"/>
              </w:rPr>
              <w:t>шение</w:t>
            </w:r>
            <w:r>
              <w:br/>
            </w:r>
            <w:r>
              <w:rPr>
                <w:rFonts w:ascii="Times New Roman"/>
                <w:b w:val="false"/>
                <w:i w:val="false"/>
                <w:color w:val="000000"/>
                <w:sz w:val="20"/>
              </w:rPr>
              <w:t xml:space="preserve">к </w:t>
            </w:r>
            <w:r>
              <w:br/>
            </w:r>
            <w:r>
              <w:rPr>
                <w:rFonts w:ascii="Times New Roman"/>
                <w:b w:val="false"/>
                <w:i w:val="false"/>
                <w:color w:val="000000"/>
                <w:sz w:val="20"/>
              </w:rPr>
              <w:t xml:space="preserve">заяви- </w:t>
            </w:r>
            <w:r>
              <w:br/>
            </w:r>
            <w:r>
              <w:rPr>
                <w:rFonts w:ascii="Times New Roman"/>
                <w:b w:val="false"/>
                <w:i w:val="false"/>
                <w:color w:val="000000"/>
                <w:sz w:val="20"/>
              </w:rPr>
              <w:t>телю</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w:t>
            </w:r>
            <w:r>
              <w:br/>
            </w:r>
            <w:r>
              <w:rPr>
                <w:rFonts w:ascii="Times New Roman"/>
                <w:b w:val="false"/>
                <w:i w:val="false"/>
                <w:color w:val="000000"/>
                <w:sz w:val="20"/>
              </w:rPr>
              <w:t>тость</w:t>
            </w:r>
            <w:r>
              <w:br/>
            </w:r>
            <w:r>
              <w:rPr>
                <w:rFonts w:ascii="Times New Roman"/>
                <w:b w:val="false"/>
                <w:i w:val="false"/>
                <w:color w:val="000000"/>
                <w:sz w:val="20"/>
              </w:rPr>
              <w:t xml:space="preserve">(место </w:t>
            </w:r>
            <w:r>
              <w:br/>
            </w:r>
            <w:r>
              <w:rPr>
                <w:rFonts w:ascii="Times New Roman"/>
                <w:b w:val="false"/>
                <w:i w:val="false"/>
                <w:color w:val="000000"/>
                <w:sz w:val="20"/>
              </w:rPr>
              <w:t xml:space="preserve">работы, </w:t>
            </w:r>
            <w:r>
              <w:br/>
            </w:r>
            <w:r>
              <w:rPr>
                <w:rFonts w:ascii="Times New Roman"/>
                <w:b w:val="false"/>
                <w:i w:val="false"/>
                <w:color w:val="000000"/>
                <w:sz w:val="20"/>
              </w:rPr>
              <w:t xml:space="preserve">учебы)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w:t>
            </w:r>
            <w:r>
              <w:br/>
            </w:r>
            <w:r>
              <w:rPr>
                <w:rFonts w:ascii="Times New Roman"/>
                <w:b w:val="false"/>
                <w:i w:val="false"/>
                <w:color w:val="000000"/>
                <w:sz w:val="20"/>
              </w:rPr>
              <w:t xml:space="preserve">чина </w:t>
            </w:r>
            <w:r>
              <w:br/>
            </w:r>
            <w:r>
              <w:rPr>
                <w:rFonts w:ascii="Times New Roman"/>
                <w:b w:val="false"/>
                <w:i w:val="false"/>
                <w:color w:val="000000"/>
                <w:sz w:val="20"/>
              </w:rPr>
              <w:t xml:space="preserve">неза- </w:t>
            </w:r>
            <w:r>
              <w:br/>
            </w:r>
            <w:r>
              <w:rPr>
                <w:rFonts w:ascii="Times New Roman"/>
                <w:b w:val="false"/>
                <w:i w:val="false"/>
                <w:color w:val="000000"/>
                <w:sz w:val="20"/>
              </w:rPr>
              <w:t>нятости</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w:t>
            </w:r>
            <w:r>
              <w:br/>
            </w:r>
            <w:r>
              <w:rPr>
                <w:rFonts w:ascii="Times New Roman"/>
                <w:b w:val="false"/>
                <w:i w:val="false"/>
                <w:color w:val="000000"/>
                <w:sz w:val="20"/>
              </w:rPr>
              <w:t xml:space="preserve">участии в </w:t>
            </w:r>
            <w:r>
              <w:br/>
            </w:r>
            <w:r>
              <w:rPr>
                <w:rFonts w:ascii="Times New Roman"/>
                <w:b w:val="false"/>
                <w:i w:val="false"/>
                <w:color w:val="000000"/>
                <w:sz w:val="20"/>
              </w:rPr>
              <w:t xml:space="preserve">общественных </w:t>
            </w:r>
            <w:r>
              <w:br/>
            </w:r>
            <w:r>
              <w:rPr>
                <w:rFonts w:ascii="Times New Roman"/>
                <w:b w:val="false"/>
                <w:i w:val="false"/>
                <w:color w:val="000000"/>
                <w:sz w:val="20"/>
              </w:rPr>
              <w:t xml:space="preserve">работах, </w:t>
            </w:r>
            <w:r>
              <w:br/>
            </w:r>
            <w:r>
              <w:rPr>
                <w:rFonts w:ascii="Times New Roman"/>
                <w:b w:val="false"/>
                <w:i w:val="false"/>
                <w:color w:val="000000"/>
                <w:sz w:val="20"/>
              </w:rPr>
              <w:t>профессиональ-</w:t>
            </w:r>
            <w:r>
              <w:br/>
            </w:r>
            <w:r>
              <w:rPr>
                <w:rFonts w:ascii="Times New Roman"/>
                <w:b w:val="false"/>
                <w:i w:val="false"/>
                <w:color w:val="000000"/>
                <w:sz w:val="20"/>
              </w:rPr>
              <w:t xml:space="preserve">ной подготовке </w:t>
            </w:r>
            <w:r>
              <w:br/>
            </w:r>
            <w:r>
              <w:rPr>
                <w:rFonts w:ascii="Times New Roman"/>
                <w:b w:val="false"/>
                <w:i w:val="false"/>
                <w:color w:val="000000"/>
                <w:sz w:val="20"/>
              </w:rPr>
              <w:t xml:space="preserve">(переподготов- </w:t>
            </w:r>
            <w:r>
              <w:br/>
            </w:r>
            <w:r>
              <w:rPr>
                <w:rFonts w:ascii="Times New Roman"/>
                <w:b w:val="false"/>
                <w:i w:val="false"/>
                <w:color w:val="000000"/>
                <w:sz w:val="20"/>
              </w:rPr>
              <w:t xml:space="preserve">ке, повышении </w:t>
            </w:r>
            <w:r>
              <w:br/>
            </w:r>
            <w:r>
              <w:rPr>
                <w:rFonts w:ascii="Times New Roman"/>
                <w:b w:val="false"/>
                <w:i w:val="false"/>
                <w:color w:val="000000"/>
                <w:sz w:val="20"/>
              </w:rPr>
              <w:t>квалификации) или в активных мерах содействия занятости</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Зарегистрированы в качестве безработного в органах занятости _______ человек. </w:t>
      </w:r>
      <w:r>
        <w:br/>
      </w:r>
      <w:r>
        <w:rPr>
          <w:rFonts w:ascii="Times New Roman"/>
          <w:b w:val="false"/>
          <w:i w:val="false"/>
          <w:color w:val="000000"/>
          <w:sz w:val="28"/>
        </w:rPr>
        <w:t>
      </w:t>
      </w:r>
      <w:r>
        <w:rPr>
          <w:rFonts w:ascii="Times New Roman"/>
          <w:b w:val="false"/>
          <w:i w:val="false"/>
          <w:color w:val="000000"/>
          <w:sz w:val="28"/>
        </w:rPr>
        <w:t xml:space="preserve">Количество детей: ______ </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w:t>
      </w:r>
      <w:r>
        <w:rPr>
          <w:rFonts w:ascii="Times New Roman"/>
          <w:b w:val="false"/>
          <w:i/>
          <w:color w:val="000000"/>
          <w:sz w:val="28"/>
        </w:rPr>
        <w:t>указать или добавить иную категорию</w:t>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Расходы на содержание жилья: ____________________________________________________________________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3069"/>
        <w:gridCol w:w="898"/>
        <w:gridCol w:w="898"/>
        <w:gridCol w:w="1902"/>
        <w:gridCol w:w="4074"/>
      </w:tblGrid>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семьи (в т.ч. </w:t>
            </w:r>
            <w:r>
              <w:br/>
            </w:r>
            <w:r>
              <w:rPr>
                <w:rFonts w:ascii="Times New Roman"/>
                <w:b w:val="false"/>
                <w:i w:val="false"/>
                <w:color w:val="000000"/>
                <w:sz w:val="20"/>
              </w:rPr>
              <w:t xml:space="preserve">заявителя), </w:t>
            </w:r>
            <w:r>
              <w:br/>
            </w:r>
            <w:r>
              <w:rPr>
                <w:rFonts w:ascii="Times New Roman"/>
                <w:b w:val="false"/>
                <w:i w:val="false"/>
                <w:color w:val="000000"/>
                <w:sz w:val="20"/>
              </w:rPr>
              <w:t xml:space="preserve">имеющих доход </w:t>
            </w:r>
            <w:r>
              <w:br/>
            </w:r>
            <w:r>
              <w:rPr>
                <w:rFonts w:ascii="Times New Roman"/>
                <w:b w:val="false"/>
                <w:i w:val="false"/>
                <w:color w:val="000000"/>
                <w:sz w:val="20"/>
              </w:rPr>
              <w:t>
</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w:t>
            </w:r>
            <w:r>
              <w:br/>
            </w:r>
            <w:r>
              <w:rPr>
                <w:rFonts w:ascii="Times New Roman"/>
                <w:b w:val="false"/>
                <w:i w:val="false"/>
                <w:color w:val="000000"/>
                <w:sz w:val="20"/>
              </w:rPr>
              <w:t xml:space="preserve">дохода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за предыдущий </w:t>
            </w:r>
            <w:r>
              <w:br/>
            </w:r>
            <w:r>
              <w:rPr>
                <w:rFonts w:ascii="Times New Roman"/>
                <w:b w:val="false"/>
                <w:i w:val="false"/>
                <w:color w:val="000000"/>
                <w:sz w:val="20"/>
              </w:rPr>
              <w:t xml:space="preserve">квартал </w:t>
            </w:r>
            <w:r>
              <w:br/>
            </w:r>
            <w:r>
              <w:rPr>
                <w:rFonts w:ascii="Times New Roman"/>
                <w:b w:val="false"/>
                <w:i w:val="false"/>
                <w:color w:val="000000"/>
                <w:sz w:val="20"/>
              </w:rPr>
              <w:t xml:space="preserve">(тенге) </w:t>
            </w:r>
            <w:r>
              <w:br/>
            </w:r>
            <w:r>
              <w:rPr>
                <w:rFonts w:ascii="Times New Roman"/>
                <w:b w:val="false"/>
                <w:i w:val="false"/>
                <w:color w:val="000000"/>
                <w:sz w:val="20"/>
              </w:rPr>
              <w:t>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хозяйстве (приусадебный </w:t>
            </w:r>
            <w:r>
              <w:br/>
            </w:r>
            <w:r>
              <w:rPr>
                <w:rFonts w:ascii="Times New Roman"/>
                <w:b w:val="false"/>
                <w:i w:val="false"/>
                <w:color w:val="000000"/>
                <w:sz w:val="20"/>
              </w:rPr>
              <w:t xml:space="preserve">участок, скот и птица), дачном </w:t>
            </w:r>
            <w:r>
              <w:br/>
            </w:r>
            <w:r>
              <w:rPr>
                <w:rFonts w:ascii="Times New Roman"/>
                <w:b w:val="false"/>
                <w:i w:val="false"/>
                <w:color w:val="000000"/>
                <w:sz w:val="20"/>
              </w:rPr>
              <w:t xml:space="preserve">и земельном участке (земельной </w:t>
            </w:r>
            <w:r>
              <w:br/>
            </w:r>
            <w:r>
              <w:rPr>
                <w:rFonts w:ascii="Times New Roman"/>
                <w:b w:val="false"/>
                <w:i w:val="false"/>
                <w:color w:val="000000"/>
                <w:sz w:val="20"/>
              </w:rPr>
              <w:t xml:space="preserve">доли)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w:t>
            </w:r>
            <w:r>
              <w:br/>
            </w:r>
            <w:r>
              <w:rPr>
                <w:rFonts w:ascii="Times New Roman"/>
                <w:b w:val="false"/>
                <w:i w:val="false"/>
                <w:color w:val="000000"/>
                <w:sz w:val="20"/>
              </w:rPr>
              <w:t xml:space="preserve">квартал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Наличие: </w:t>
      </w:r>
      <w:r>
        <w:br/>
      </w:r>
      <w:r>
        <w:rPr>
          <w:rFonts w:ascii="Times New Roman"/>
          <w:b w:val="false"/>
          <w:i w:val="false"/>
          <w:color w:val="000000"/>
          <w:sz w:val="28"/>
        </w:rPr>
        <w:t>
      </w:t>
      </w:r>
      <w:r>
        <w:rPr>
          <w:rFonts w:ascii="Times New Roman"/>
          <w:b w:val="false"/>
          <w:i w:val="false"/>
          <w:color w:val="000000"/>
          <w:sz w:val="28"/>
        </w:rPr>
        <w:t xml:space="preserve">автотранспорта (марка, год выпуска, правоустанавливающий документ, заявленные доходы от его эксплуатации) 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 иного жилья, кроме занимаемого в настоящее время, (заявленные доходы от его эксплуатации) 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7. Сведения о ранее полученной помощи (форма, сумма, источник):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8. Иные доходы семьи (форма, сумма, источник):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Обеспеченность детей школьными принадлежностями, одеждой, обувью:</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 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 Члены комиссии:</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С составленным актом ознакомлен(а): 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_________________________________________</w:t>
      </w:r>
      <w:r>
        <w:br/>
      </w:r>
      <w:r>
        <w:rPr>
          <w:rFonts w:ascii="Times New Roman"/>
          <w:b w:val="false"/>
          <w:i w:val="false"/>
          <w:color w:val="000000"/>
          <w:sz w:val="28"/>
        </w:rPr>
        <w:t>
      </w:t>
      </w:r>
      <w:r>
        <w:rPr>
          <w:rFonts w:ascii="Times New Roman"/>
          <w:b w:val="false"/>
          <w:i w:val="false"/>
          <w:color w:val="000000"/>
          <w:sz w:val="28"/>
        </w:rPr>
        <w:t>Ф.И.О. и подпись заявителя (или одного из членов семьи), дата_______________________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(заполняется в случае отказа заявителя от проведения обследования)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r>
              <w:br/>
            </w:r>
            <w:r>
              <w:rPr>
                <w:rFonts w:ascii="Times New Roman"/>
                <w:b w:val="false"/>
                <w:i w:val="false"/>
                <w:color w:val="000000"/>
                <w:sz w:val="20"/>
              </w:rPr>
              <w:t>Форма</w:t>
            </w:r>
          </w:p>
        </w:tc>
      </w:tr>
    </w:tbl>
    <w:bookmarkStart w:name="z327" w:id="12"/>
    <w:p>
      <w:pPr>
        <w:spacing w:after="0"/>
        <w:ind w:left="0"/>
        <w:jc w:val="left"/>
      </w:pPr>
      <w:r>
        <w:rPr>
          <w:rFonts w:ascii="Times New Roman"/>
          <w:b/>
          <w:i w:val="false"/>
          <w:color w:val="000000"/>
        </w:rPr>
        <w:t xml:space="preserve"> Заключение участковой комиссии № _____</w:t>
      </w:r>
    </w:p>
    <w:bookmarkEnd w:id="12"/>
    <w:bookmarkStart w:name="z328" w:id="13"/>
    <w:p>
      <w:pPr>
        <w:spacing w:after="0"/>
        <w:ind w:left="0"/>
        <w:jc w:val="both"/>
      </w:pPr>
      <w:r>
        <w:rPr>
          <w:rFonts w:ascii="Times New Roman"/>
          <w:b w:val="false"/>
          <w:i w:val="false"/>
          <w:color w:val="000000"/>
          <w:sz w:val="28"/>
        </w:rPr>
        <w:t>            __ _________ 20__ г.</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в количестве ____ штук </w:t>
      </w:r>
      <w:r>
        <w:br/>
      </w:r>
      <w:r>
        <w:rPr>
          <w:rFonts w:ascii="Times New Roman"/>
          <w:b w:val="false"/>
          <w:i w:val="false"/>
          <w:color w:val="000000"/>
          <w:sz w:val="28"/>
        </w:rPr>
        <w:t>
      </w:t>
      </w:r>
      <w:r>
        <w:rPr>
          <w:rFonts w:ascii="Times New Roman"/>
          <w:b w:val="false"/>
          <w:i w:val="false"/>
          <w:color w:val="000000"/>
          <w:sz w:val="28"/>
        </w:rPr>
        <w:t xml:space="preserve">принято "__"____________ 20__ г. ____________________ Ф.И.О., должность, подпись работника, акима поселка, села, сельского округа или уполномоченного органа, принявшего документы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