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0ff7" w14:textId="f6d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декабря 2015 года № 258 и решение Кызылординского областного маслихата от 10 декабря 2015 года № 333. Зарегистрировано Департаментом юстиции Кызылординской области 30 декабря 2015 года № 5289.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заключением Республиканской ономастической комиссии при Правительстве Республики Казахстан от 29 сентября 2015 года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19.02.2025 № 36 и решения Кызылординского областного маслихата от 19.02.2025 № 150 (вводится в действие по истечении десяти календарных дней после дня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города Кызылорды "Саулет-22" именем Билиса Нурпеисова.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19.02.2025 № 36 и решением Кызылординского областного маслихата от 19.02.2025 № 150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       _____________ К. Бисенов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